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Политика</w:t>
      </w:r>
      <w:r w:rsidDel="00000000" w:rsidR="00000000" w:rsidRPr="00000000">
        <w:rPr>
          <w:rFonts w:ascii="Verdana" w:cs="Verdana" w:eastAsia="Verdana" w:hAnsi="Verdana"/>
          <w:b w:val="1"/>
          <w:sz w:val="18"/>
          <w:szCs w:val="18"/>
          <w:highlight w:val="white"/>
          <w:rtl w:val="0"/>
        </w:rPr>
        <w:t xml:space="preserve"> обработки персональных данных </w:t>
      </w:r>
    </w:p>
    <w:p w:rsidR="00000000" w:rsidDel="00000000" w:rsidP="00000000" w:rsidRDefault="00000000" w:rsidRPr="00000000" w14:paraId="00000002">
      <w:pPr>
        <w:spacing w:line="240" w:lineRule="auto"/>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(действует с </w:t>
      </w:r>
      <w:r w:rsidDel="00000000" w:rsidR="00000000" w:rsidRPr="00000000">
        <w:rPr>
          <w:rFonts w:ascii="Verdana" w:cs="Verdana" w:eastAsia="Verdana" w:hAnsi="Verdana"/>
          <w:b w:val="1"/>
          <w:sz w:val="18"/>
          <w:szCs w:val="18"/>
          <w:rtl w:val="0"/>
        </w:rPr>
        <w:t xml:space="preserve">“14” февраля </w:t>
      </w:r>
      <w:r w:rsidDel="00000000" w:rsidR="00000000" w:rsidRPr="00000000">
        <w:rPr>
          <w:rFonts w:ascii="Verdana" w:cs="Verdana" w:eastAsia="Verdana" w:hAnsi="Verdana"/>
          <w:b w:val="1"/>
          <w:sz w:val="18"/>
          <w:szCs w:val="18"/>
          <w:highlight w:val="white"/>
          <w:rtl w:val="0"/>
        </w:rPr>
        <w:t xml:space="preserve">2025 г.)</w:t>
      </w:r>
    </w:p>
    <w:p w:rsidR="00000000" w:rsidDel="00000000" w:rsidP="00000000" w:rsidRDefault="00000000" w:rsidRPr="00000000" w14:paraId="00000003">
      <w:pPr>
        <w:spacing w:line="240" w:lineRule="auto"/>
        <w:rPr>
          <w:rFonts w:ascii="Verdana" w:cs="Verdana" w:eastAsia="Verdana" w:hAnsi="Verdana"/>
          <w:b w:val="1"/>
          <w:sz w:val="16"/>
          <w:szCs w:val="16"/>
          <w:highlight w:val="white"/>
        </w:rPr>
      </w:pPr>
      <w:r w:rsidDel="00000000" w:rsidR="00000000" w:rsidRPr="00000000">
        <w:rPr>
          <w:rtl w:val="0"/>
        </w:rPr>
      </w:r>
    </w:p>
    <w:p w:rsidR="00000000" w:rsidDel="00000000" w:rsidP="00000000" w:rsidRDefault="00000000" w:rsidRPr="00000000" w14:paraId="00000004">
      <w:pPr>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highlight w:val="white"/>
          <w:rtl w:val="0"/>
        </w:rPr>
        <w:t xml:space="preserve">Настоящая Политика конфиденциальности ООО “Додо Франчайзинг” регулирует условия и порядок обработки персональных данных ООО  “Додо Франчайзинг” при проведении мастер-классов, представленных на сайте</w:t>
      </w:r>
      <w:r w:rsidDel="00000000" w:rsidR="00000000" w:rsidRPr="00000000">
        <w:rPr>
          <w:rFonts w:ascii="Verdana" w:cs="Verdana" w:eastAsia="Verdana" w:hAnsi="Verdana"/>
          <w:sz w:val="18"/>
          <w:szCs w:val="18"/>
          <w:rtl w:val="0"/>
        </w:rPr>
        <w:t xml:space="preserve"> </w:t>
      </w:r>
      <w:hyperlink r:id="rId7">
        <w:r w:rsidDel="00000000" w:rsidR="00000000" w:rsidRPr="00000000">
          <w:rPr>
            <w:rFonts w:ascii="Verdana" w:cs="Verdana" w:eastAsia="Verdana" w:hAnsi="Verdana"/>
            <w:color w:val="1155cc"/>
            <w:sz w:val="18"/>
            <w:szCs w:val="18"/>
            <w:u w:val="single"/>
            <w:rtl w:val="0"/>
          </w:rPr>
          <w:t xml:space="preserve">dodopizzakids.ru</w:t>
        </w:r>
      </w:hyperlink>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05">
      <w:pPr>
        <w:spacing w:line="240" w:lineRule="auto"/>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006">
      <w:pPr>
        <w:pStyle w:val="Heading2"/>
        <w:keepNext w:val="0"/>
        <w:keepLines w:val="0"/>
        <w:spacing w:after="80" w:line="276" w:lineRule="auto"/>
        <w:jc w:val="both"/>
        <w:rPr>
          <w:rFonts w:ascii="Verdana" w:cs="Verdana" w:eastAsia="Verdana" w:hAnsi="Verdana"/>
          <w:b w:val="1"/>
          <w:sz w:val="18"/>
          <w:szCs w:val="18"/>
        </w:rPr>
      </w:pPr>
      <w:bookmarkStart w:colFirst="0" w:colLast="0" w:name="_heading=h.tvsd3g4gegu3" w:id="0"/>
      <w:bookmarkEnd w:id="0"/>
      <w:r w:rsidDel="00000000" w:rsidR="00000000" w:rsidRPr="00000000">
        <w:rPr>
          <w:rFonts w:ascii="Verdana" w:cs="Verdana" w:eastAsia="Verdana" w:hAnsi="Verdana"/>
          <w:b w:val="1"/>
          <w:sz w:val="18"/>
          <w:szCs w:val="18"/>
          <w:rtl w:val="0"/>
        </w:rPr>
        <w:t xml:space="preserve">Общие положения</w:t>
      </w:r>
    </w:p>
    <w:p w:rsidR="00000000" w:rsidDel="00000000" w:rsidP="00000000" w:rsidRDefault="00000000" w:rsidRPr="00000000" w14:paraId="00000007">
      <w:pPr>
        <w:spacing w:after="240" w:before="240" w:line="276"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rtl w:val="0"/>
        </w:rPr>
        <w:t xml:space="preserve">Цель данной Политики сбора и обра</w:t>
      </w:r>
      <w:r w:rsidDel="00000000" w:rsidR="00000000" w:rsidRPr="00000000">
        <w:rPr>
          <w:rFonts w:ascii="Verdana" w:cs="Verdana" w:eastAsia="Verdana" w:hAnsi="Verdana"/>
          <w:sz w:val="18"/>
          <w:szCs w:val="18"/>
          <w:highlight w:val="white"/>
          <w:rtl w:val="0"/>
        </w:rPr>
        <w:t xml:space="preserve">ботки персональных данных (далее </w:t>
      </w:r>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sz w:val="18"/>
          <w:szCs w:val="18"/>
          <w:highlight w:val="white"/>
          <w:rtl w:val="0"/>
        </w:rPr>
        <w:t xml:space="preserve"> Политика) </w:t>
      </w:r>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sz w:val="18"/>
          <w:szCs w:val="18"/>
          <w:highlight w:val="white"/>
          <w:rtl w:val="0"/>
        </w:rPr>
        <w:t xml:space="preserve"> предоставить вам информацию о том, как Компания обрабатывает ваши персональные данные и какие меры по обеспечению безопасности применимы.</w:t>
      </w:r>
    </w:p>
    <w:p w:rsidR="00000000" w:rsidDel="00000000" w:rsidP="00000000" w:rsidRDefault="00000000" w:rsidRPr="00000000" w14:paraId="00000008">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В данной политике мы называем себя "мы", "нас" и "наш".</w:t>
      </w:r>
    </w:p>
    <w:p w:rsidR="00000000" w:rsidDel="00000000" w:rsidP="00000000" w:rsidRDefault="00000000" w:rsidRPr="00000000" w14:paraId="00000009">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Если вы хотите просмотреть, проверить, исправить или запросить удаление ваших персональных данных, возразить против обработки данных или запросить, чтобы мы передали копию ваших персональных данных другой стороне, пожалуйста, свяжитесь с нами, используя наш адрес электронной почты: </w:t>
      </w:r>
      <w:r w:rsidDel="00000000" w:rsidR="00000000" w:rsidRPr="00000000">
        <w:rPr>
          <w:rFonts w:ascii="Verdana" w:cs="Verdana" w:eastAsia="Verdana" w:hAnsi="Verdana"/>
          <w:color w:val="0b57d0"/>
          <w:sz w:val="18"/>
          <w:szCs w:val="18"/>
          <w:rtl w:val="0"/>
        </w:rPr>
        <w:t xml:space="preserve">feedback@dodopizza.com</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0A">
      <w:pPr>
        <w:spacing w:after="240" w:before="240"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Термины и определения</w:t>
      </w:r>
    </w:p>
    <w:p w:rsidR="00000000" w:rsidDel="00000000" w:rsidP="00000000" w:rsidRDefault="00000000" w:rsidRPr="00000000" w14:paraId="0000000B">
      <w:pPr>
        <w:numPr>
          <w:ilvl w:val="0"/>
          <w:numId w:val="4"/>
        </w:numPr>
        <w:spacing w:line="276"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b w:val="1"/>
          <w:sz w:val="18"/>
          <w:szCs w:val="18"/>
          <w:highlight w:val="white"/>
          <w:rtl w:val="0"/>
        </w:rPr>
        <w:t xml:space="preserve">Компания</w:t>
      </w:r>
      <w:r w:rsidDel="00000000" w:rsidR="00000000" w:rsidRPr="00000000">
        <w:rPr>
          <w:rFonts w:ascii="Verdana" w:cs="Verdana" w:eastAsia="Verdana" w:hAnsi="Verdana"/>
          <w:sz w:val="18"/>
          <w:szCs w:val="18"/>
          <w:highlight w:val="white"/>
          <w:rtl w:val="0"/>
        </w:rPr>
        <w:t xml:space="preserve"> </w:t>
      </w:r>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sz w:val="18"/>
          <w:szCs w:val="18"/>
          <w:highlight w:val="white"/>
          <w:rtl w:val="0"/>
        </w:rPr>
        <w:t xml:space="preserve"> Общество с ограниченной ответственностью “Додо Франчайзинг”, ОГРН 1131101001844, Республика Коми, г. Сыктывкар, Октябрьский проспект, 16. </w:t>
      </w:r>
      <w:r w:rsidDel="00000000" w:rsidR="00000000" w:rsidRPr="00000000">
        <w:rPr>
          <w:rtl w:val="0"/>
        </w:rPr>
      </w:r>
    </w:p>
    <w:p w:rsidR="00000000" w:rsidDel="00000000" w:rsidP="00000000" w:rsidRDefault="00000000" w:rsidRPr="00000000" w14:paraId="0000000C">
      <w:pPr>
        <w:numPr>
          <w:ilvl w:val="0"/>
          <w:numId w:val="4"/>
        </w:numPr>
        <w:spacing w:line="276"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b w:val="1"/>
          <w:sz w:val="18"/>
          <w:szCs w:val="18"/>
          <w:highlight w:val="white"/>
          <w:rtl w:val="0"/>
        </w:rPr>
        <w:t xml:space="preserve">Пользователь </w:t>
      </w:r>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sz w:val="18"/>
          <w:szCs w:val="18"/>
          <w:highlight w:val="white"/>
          <w:rtl w:val="0"/>
        </w:rPr>
        <w:t xml:space="preserve">  любое лицо, желающее ознакомиться с Сайтом, а также зарегистрированное на Мастер-класс.</w:t>
      </w:r>
      <w:r w:rsidDel="00000000" w:rsidR="00000000" w:rsidRPr="00000000">
        <w:rPr>
          <w:rtl w:val="0"/>
        </w:rPr>
      </w:r>
    </w:p>
    <w:p w:rsidR="00000000" w:rsidDel="00000000" w:rsidP="00000000" w:rsidRDefault="00000000" w:rsidRPr="00000000" w14:paraId="0000000D">
      <w:pPr>
        <w:numPr>
          <w:ilvl w:val="0"/>
          <w:numId w:val="4"/>
        </w:numPr>
        <w:spacing w:line="276"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b w:val="1"/>
          <w:sz w:val="18"/>
          <w:szCs w:val="18"/>
          <w:rtl w:val="0"/>
        </w:rPr>
        <w:t xml:space="preserve">Персональные данные </w:t>
      </w:r>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любая информация, относящаяся к прямо или косвенно определенному или определяемому физическому лицу (Пользователю). </w:t>
      </w:r>
    </w:p>
    <w:p w:rsidR="00000000" w:rsidDel="00000000" w:rsidP="00000000" w:rsidRDefault="00000000" w:rsidRPr="00000000" w14:paraId="0000000E">
      <w:pPr>
        <w:numPr>
          <w:ilvl w:val="0"/>
          <w:numId w:val="4"/>
        </w:numPr>
        <w:spacing w:line="276"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b w:val="1"/>
          <w:sz w:val="18"/>
          <w:szCs w:val="18"/>
          <w:highlight w:val="white"/>
          <w:rtl w:val="0"/>
        </w:rPr>
        <w:t xml:space="preserve">Сайт </w:t>
      </w:r>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sz w:val="18"/>
          <w:szCs w:val="18"/>
          <w:highlight w:val="white"/>
          <w:rtl w:val="0"/>
        </w:rPr>
        <w:t xml:space="preserve"> </w:t>
      </w:r>
      <w:hyperlink r:id="rId8">
        <w:r w:rsidDel="00000000" w:rsidR="00000000" w:rsidRPr="00000000">
          <w:rPr>
            <w:rFonts w:ascii="Verdana" w:cs="Verdana" w:eastAsia="Verdana" w:hAnsi="Verdana"/>
            <w:color w:val="1155cc"/>
            <w:sz w:val="18"/>
            <w:szCs w:val="18"/>
            <w:u w:val="single"/>
            <w:rtl w:val="0"/>
          </w:rPr>
          <w:t xml:space="preserve">dodopizzakids.ru</w:t>
        </w:r>
      </w:hyperlink>
      <w:r w:rsidDel="00000000" w:rsidR="00000000" w:rsidRPr="00000000">
        <w:rPr>
          <w:rFonts w:ascii="Verdana" w:cs="Verdana" w:eastAsia="Verdana" w:hAnsi="Verdana"/>
          <w:sz w:val="18"/>
          <w:szCs w:val="18"/>
          <w:highlight w:val="white"/>
          <w:rtl w:val="0"/>
        </w:rPr>
        <w:t xml:space="preserve">.</w:t>
      </w:r>
      <w:r w:rsidDel="00000000" w:rsidR="00000000" w:rsidRPr="00000000">
        <w:rPr>
          <w:rtl w:val="0"/>
        </w:rPr>
      </w:r>
    </w:p>
    <w:p w:rsidR="00000000" w:rsidDel="00000000" w:rsidP="00000000" w:rsidRDefault="00000000" w:rsidRPr="00000000" w14:paraId="0000000F">
      <w:pPr>
        <w:numPr>
          <w:ilvl w:val="0"/>
          <w:numId w:val="4"/>
        </w:numPr>
        <w:spacing w:line="276"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b w:val="1"/>
          <w:sz w:val="18"/>
          <w:szCs w:val="18"/>
          <w:rtl w:val="0"/>
        </w:rPr>
        <w:t xml:space="preserve">Мастер-класс</w:t>
      </w:r>
      <w:r w:rsidDel="00000000" w:rsidR="00000000" w:rsidRPr="00000000">
        <w:rPr>
          <w:rFonts w:ascii="Verdana" w:cs="Verdana" w:eastAsia="Verdana" w:hAnsi="Verdana"/>
          <w:sz w:val="18"/>
          <w:szCs w:val="18"/>
          <w:rtl w:val="0"/>
        </w:rPr>
        <w:t xml:space="preserve"> — мероприятие, в рамках которого сотрудники Пиццерий вместе с участниками готовят пиццу и консультируют участников по порядку ее приготовления. Мастер-классы проводятся в помещениях Пиццерий.</w:t>
      </w:r>
    </w:p>
    <w:p w:rsidR="00000000" w:rsidDel="00000000" w:rsidP="00000000" w:rsidRDefault="00000000" w:rsidRPr="00000000" w14:paraId="00000010">
      <w:pPr>
        <w:numPr>
          <w:ilvl w:val="0"/>
          <w:numId w:val="4"/>
        </w:numPr>
        <w:spacing w:line="276"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b w:val="1"/>
          <w:sz w:val="18"/>
          <w:szCs w:val="18"/>
          <w:rtl w:val="0"/>
        </w:rPr>
        <w:t xml:space="preserve">Продавец</w:t>
      </w:r>
      <w:r w:rsidDel="00000000" w:rsidR="00000000" w:rsidRPr="00000000">
        <w:rPr>
          <w:rFonts w:ascii="Verdana" w:cs="Verdana" w:eastAsia="Verdana" w:hAnsi="Verdana"/>
          <w:sz w:val="18"/>
          <w:szCs w:val="18"/>
          <w:rtl w:val="0"/>
        </w:rPr>
        <w:t xml:space="preserve"> — лицо, являющееся продавцом в Пиццерии, где проводится Мастер-класс.</w:t>
      </w:r>
    </w:p>
    <w:p w:rsidR="00000000" w:rsidDel="00000000" w:rsidP="00000000" w:rsidRDefault="00000000" w:rsidRPr="00000000" w14:paraId="00000011">
      <w:pPr>
        <w:numPr>
          <w:ilvl w:val="0"/>
          <w:numId w:val="4"/>
        </w:numPr>
        <w:spacing w:line="276"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b w:val="1"/>
          <w:sz w:val="18"/>
          <w:szCs w:val="18"/>
          <w:rtl w:val="0"/>
        </w:rPr>
        <w:t xml:space="preserve">Пиццерия</w:t>
      </w:r>
      <w:r w:rsidDel="00000000" w:rsidR="00000000" w:rsidRPr="00000000">
        <w:rPr>
          <w:rFonts w:ascii="Verdana" w:cs="Verdana" w:eastAsia="Verdana" w:hAnsi="Verdana"/>
          <w:sz w:val="18"/>
          <w:szCs w:val="18"/>
          <w:rtl w:val="0"/>
        </w:rPr>
        <w:t xml:space="preserve"> — пиццерия сети пиццерий “Додо Пицца”, в которой проводятся Мастер-классы.</w:t>
      </w:r>
      <w:r w:rsidDel="00000000" w:rsidR="00000000" w:rsidRPr="00000000">
        <w:rPr>
          <w:rtl w:val="0"/>
        </w:rPr>
      </w:r>
    </w:p>
    <w:p w:rsidR="00000000" w:rsidDel="00000000" w:rsidP="00000000" w:rsidRDefault="00000000" w:rsidRPr="00000000" w14:paraId="00000012">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Основные понятия, содержащиеся в статье 3 Федерального закона от 27.07.2006 N 152-ФЗ “О персональных данных”, используются в Политике и имеют аналогичное значение.</w:t>
      </w:r>
    </w:p>
    <w:p w:rsidR="00000000" w:rsidDel="00000000" w:rsidP="00000000" w:rsidRDefault="00000000" w:rsidRPr="00000000" w14:paraId="00000013">
      <w:pPr>
        <w:pStyle w:val="Heading2"/>
        <w:keepNext w:val="0"/>
        <w:keepLines w:val="0"/>
        <w:spacing w:after="80" w:line="276" w:lineRule="auto"/>
        <w:jc w:val="both"/>
        <w:rPr>
          <w:rFonts w:ascii="Verdana" w:cs="Verdana" w:eastAsia="Verdana" w:hAnsi="Verdana"/>
          <w:b w:val="1"/>
          <w:sz w:val="18"/>
          <w:szCs w:val="18"/>
        </w:rPr>
      </w:pPr>
      <w:bookmarkStart w:colFirst="0" w:colLast="0" w:name="_heading=h.yuhjgc7wmthi" w:id="1"/>
      <w:bookmarkEnd w:id="1"/>
      <w:r w:rsidDel="00000000" w:rsidR="00000000" w:rsidRPr="00000000">
        <w:rPr>
          <w:rFonts w:ascii="Verdana" w:cs="Verdana" w:eastAsia="Verdana" w:hAnsi="Verdana"/>
          <w:b w:val="1"/>
          <w:sz w:val="18"/>
          <w:szCs w:val="18"/>
          <w:rtl w:val="0"/>
        </w:rPr>
        <w:t xml:space="preserve">Политика распространяется на:</w:t>
      </w:r>
    </w:p>
    <w:p w:rsidR="00000000" w:rsidDel="00000000" w:rsidP="00000000" w:rsidRDefault="00000000" w:rsidRPr="00000000" w14:paraId="00000014">
      <w:pPr>
        <w:numPr>
          <w:ilvl w:val="0"/>
          <w:numId w:val="7"/>
        </w:numPr>
        <w:spacing w:after="0" w:afterAutospacing="0" w:before="240"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наши продукты и услуги</w:t>
      </w:r>
    </w:p>
    <w:p w:rsidR="00000000" w:rsidDel="00000000" w:rsidP="00000000" w:rsidRDefault="00000000" w:rsidRPr="00000000" w14:paraId="00000015">
      <w:pPr>
        <w:numPr>
          <w:ilvl w:val="0"/>
          <w:numId w:val="7"/>
        </w:numPr>
        <w:spacing w:after="240" w:before="0" w:beforeAutospacing="0"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наш сайт</w:t>
      </w:r>
    </w:p>
    <w:p w:rsidR="00000000" w:rsidDel="00000000" w:rsidP="00000000" w:rsidRDefault="00000000" w:rsidRPr="00000000" w14:paraId="00000016">
      <w:pPr>
        <w:pStyle w:val="Heading2"/>
        <w:keepNext w:val="0"/>
        <w:keepLines w:val="0"/>
        <w:spacing w:after="80" w:line="276" w:lineRule="auto"/>
        <w:jc w:val="both"/>
        <w:rPr>
          <w:rFonts w:ascii="Verdana" w:cs="Verdana" w:eastAsia="Verdana" w:hAnsi="Verdana"/>
          <w:b w:val="1"/>
          <w:sz w:val="18"/>
          <w:szCs w:val="18"/>
          <w:highlight w:val="white"/>
        </w:rPr>
      </w:pPr>
      <w:bookmarkStart w:colFirst="0" w:colLast="0" w:name="_heading=h.861tt31e0zu8" w:id="2"/>
      <w:bookmarkEnd w:id="2"/>
      <w:r w:rsidDel="00000000" w:rsidR="00000000" w:rsidRPr="00000000">
        <w:rPr>
          <w:rFonts w:ascii="Verdana" w:cs="Verdana" w:eastAsia="Verdana" w:hAnsi="Verdana"/>
          <w:b w:val="1"/>
          <w:sz w:val="18"/>
          <w:szCs w:val="18"/>
          <w:highlight w:val="white"/>
          <w:rtl w:val="0"/>
        </w:rPr>
        <w:t xml:space="preserve">Субъекты персональных данных</w:t>
      </w:r>
    </w:p>
    <w:p w:rsidR="00000000" w:rsidDel="00000000" w:rsidP="00000000" w:rsidRDefault="00000000" w:rsidRPr="00000000" w14:paraId="00000017">
      <w:pPr>
        <w:spacing w:after="240" w:before="240" w:line="276"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Компания  является Оператором в отношении персональных данных физических лиц, а именно следующих категорий:</w:t>
      </w:r>
    </w:p>
    <w:p w:rsidR="00000000" w:rsidDel="00000000" w:rsidP="00000000" w:rsidRDefault="00000000" w:rsidRPr="00000000" w14:paraId="00000018">
      <w:pPr>
        <w:numPr>
          <w:ilvl w:val="0"/>
          <w:numId w:val="3"/>
        </w:numPr>
        <w:spacing w:after="0" w:afterAutospacing="0" w:before="240" w:line="276" w:lineRule="auto"/>
        <w:ind w:left="720" w:hanging="360"/>
        <w:jc w:val="both"/>
        <w:rPr>
          <w:rFonts w:ascii="Verdana" w:cs="Verdana" w:eastAsia="Verdana" w:hAnsi="Verdana"/>
          <w:sz w:val="18"/>
          <w:szCs w:val="18"/>
          <w:highlight w:val="white"/>
        </w:rPr>
      </w:pPr>
      <w:r w:rsidDel="00000000" w:rsidR="00000000" w:rsidRPr="00000000">
        <w:rPr>
          <w:rFonts w:ascii="Verdana" w:cs="Verdana" w:eastAsia="Verdana" w:hAnsi="Verdana"/>
          <w:b w:val="1"/>
          <w:sz w:val="18"/>
          <w:szCs w:val="18"/>
          <w:highlight w:val="white"/>
          <w:rtl w:val="0"/>
        </w:rPr>
        <w:t xml:space="preserve">пользователи сайта, зарегистрированные на </w:t>
      </w:r>
      <w:r w:rsidDel="00000000" w:rsidR="00000000" w:rsidRPr="00000000">
        <w:rPr>
          <w:rFonts w:ascii="Verdana" w:cs="Verdana" w:eastAsia="Verdana" w:hAnsi="Verdana"/>
          <w:b w:val="1"/>
          <w:sz w:val="18"/>
          <w:szCs w:val="18"/>
          <w:highlight w:val="white"/>
          <w:rtl w:val="0"/>
        </w:rPr>
        <w:t xml:space="preserve">мастер-класс или на день рождения;</w:t>
      </w:r>
      <w:r w:rsidDel="00000000" w:rsidR="00000000" w:rsidRPr="00000000">
        <w:rPr>
          <w:rtl w:val="0"/>
        </w:rPr>
      </w:r>
    </w:p>
    <w:p w:rsidR="00000000" w:rsidDel="00000000" w:rsidP="00000000" w:rsidRDefault="00000000" w:rsidRPr="00000000" w14:paraId="00000019">
      <w:pPr>
        <w:numPr>
          <w:ilvl w:val="0"/>
          <w:numId w:val="3"/>
        </w:numPr>
        <w:spacing w:after="0" w:afterAutospacing="0" w:before="0" w:beforeAutospacing="0" w:line="276" w:lineRule="auto"/>
        <w:ind w:left="720" w:hanging="360"/>
        <w:jc w:val="both"/>
        <w:rPr>
          <w:rFonts w:ascii="Verdana" w:cs="Verdana" w:eastAsia="Verdana" w:hAnsi="Verdana"/>
          <w:sz w:val="18"/>
          <w:szCs w:val="18"/>
          <w:highlight w:val="white"/>
        </w:rPr>
      </w:pPr>
      <w:r w:rsidDel="00000000" w:rsidR="00000000" w:rsidRPr="00000000">
        <w:rPr>
          <w:rFonts w:ascii="Verdana" w:cs="Verdana" w:eastAsia="Verdana" w:hAnsi="Verdana"/>
          <w:b w:val="1"/>
          <w:sz w:val="18"/>
          <w:szCs w:val="18"/>
          <w:highlight w:val="white"/>
          <w:rtl w:val="0"/>
        </w:rPr>
        <w:t xml:space="preserve">незарегистрированные посетители сайта;</w:t>
      </w:r>
    </w:p>
    <w:p w:rsidR="00000000" w:rsidDel="00000000" w:rsidP="00000000" w:rsidRDefault="00000000" w:rsidRPr="00000000" w14:paraId="0000001A">
      <w:pPr>
        <w:numPr>
          <w:ilvl w:val="0"/>
          <w:numId w:val="3"/>
        </w:numPr>
        <w:spacing w:after="240" w:before="0" w:beforeAutospacing="0" w:line="276" w:lineRule="auto"/>
        <w:ind w:left="720" w:hanging="360"/>
        <w:jc w:val="both"/>
        <w:rPr>
          <w:sz w:val="18"/>
          <w:szCs w:val="18"/>
          <w:highlight w:val="white"/>
        </w:rPr>
      </w:pPr>
      <w:r w:rsidDel="00000000" w:rsidR="00000000" w:rsidRPr="00000000">
        <w:rPr>
          <w:rFonts w:ascii="Verdana" w:cs="Verdana" w:eastAsia="Verdana" w:hAnsi="Verdana"/>
          <w:b w:val="1"/>
          <w:sz w:val="18"/>
          <w:szCs w:val="18"/>
          <w:highlight w:val="white"/>
          <w:rtl w:val="0"/>
        </w:rPr>
        <w:t xml:space="preserve">представители субъектов персональных данных</w:t>
      </w:r>
      <w:r w:rsidDel="00000000" w:rsidR="00000000" w:rsidRPr="00000000">
        <w:rPr>
          <w:rFonts w:ascii="Verdana" w:cs="Verdana" w:eastAsia="Verdana" w:hAnsi="Verdana"/>
          <w:sz w:val="18"/>
          <w:szCs w:val="18"/>
          <w:highlight w:val="white"/>
          <w:rtl w:val="0"/>
        </w:rPr>
        <w:t xml:space="preserve">, обращающихся в  Компанию  по поручению и от имени субъектов персональных данных (далее – Представители субъектов персональных данных)</w:t>
      </w:r>
    </w:p>
    <w:p w:rsidR="00000000" w:rsidDel="00000000" w:rsidP="00000000" w:rsidRDefault="00000000" w:rsidRPr="00000000" w14:paraId="0000001B">
      <w:pPr>
        <w:pStyle w:val="Heading2"/>
        <w:keepNext w:val="0"/>
        <w:keepLines w:val="0"/>
        <w:spacing w:after="80" w:line="276" w:lineRule="auto"/>
        <w:jc w:val="both"/>
        <w:rPr>
          <w:rFonts w:ascii="Verdana" w:cs="Verdana" w:eastAsia="Verdana" w:hAnsi="Verdana"/>
          <w:b w:val="1"/>
          <w:sz w:val="18"/>
          <w:szCs w:val="18"/>
        </w:rPr>
      </w:pPr>
      <w:bookmarkStart w:colFirst="0" w:colLast="0" w:name="_heading=h.8e5hgrdiozm5" w:id="3"/>
      <w:bookmarkEnd w:id="3"/>
      <w:r w:rsidDel="00000000" w:rsidR="00000000" w:rsidRPr="00000000">
        <w:rPr>
          <w:rFonts w:ascii="Verdana" w:cs="Verdana" w:eastAsia="Verdana" w:hAnsi="Verdana"/>
          <w:b w:val="1"/>
          <w:sz w:val="18"/>
          <w:szCs w:val="18"/>
          <w:rtl w:val="0"/>
        </w:rPr>
        <w:t xml:space="preserve">В</w:t>
      </w:r>
      <w:r w:rsidDel="00000000" w:rsidR="00000000" w:rsidRPr="00000000">
        <w:rPr>
          <w:rFonts w:ascii="Verdana" w:cs="Verdana" w:eastAsia="Verdana" w:hAnsi="Verdana"/>
          <w:b w:val="1"/>
          <w:sz w:val="18"/>
          <w:szCs w:val="18"/>
          <w:rtl w:val="0"/>
        </w:rPr>
        <w:t xml:space="preserve"> каких целях мы обрабатываем персональные данные?</w:t>
      </w:r>
    </w:p>
    <w:p w:rsidR="00000000" w:rsidDel="00000000" w:rsidP="00000000" w:rsidRDefault="00000000" w:rsidRPr="00000000" w14:paraId="0000001C">
      <w:pPr>
        <w:spacing w:after="240" w:before="240" w:line="276" w:lineRule="auto"/>
        <w:jc w:val="both"/>
        <w:rPr>
          <w:rFonts w:ascii="Verdana" w:cs="Verdana" w:eastAsia="Verdana" w:hAnsi="Verdana"/>
          <w:b w:val="1"/>
          <w:sz w:val="18"/>
          <w:szCs w:val="18"/>
          <w:highlight w:val="white"/>
        </w:rPr>
      </w:pPr>
      <w:r w:rsidDel="00000000" w:rsidR="00000000" w:rsidRPr="00000000">
        <w:rPr>
          <w:rFonts w:ascii="Verdana" w:cs="Verdana" w:eastAsia="Verdana" w:hAnsi="Verdana"/>
          <w:sz w:val="18"/>
          <w:szCs w:val="18"/>
          <w:highlight w:val="white"/>
          <w:rtl w:val="0"/>
        </w:rPr>
        <w:t xml:space="preserve">Компания будет собирать персональные данные о вас только в той мере, в какой это необходимо для достижения целей, изложенных в настоящей Политике.</w:t>
      </w:r>
      <w:r w:rsidDel="00000000" w:rsidR="00000000" w:rsidRPr="00000000">
        <w:rPr>
          <w:rtl w:val="0"/>
        </w:rPr>
      </w:r>
    </w:p>
    <w:sdt>
      <w:sdtPr>
        <w:lock w:val="contentLocked"/>
        <w:tag w:val="goog_rdk_0"/>
      </w:sdtPr>
      <w:sdtContent>
        <w:tbl>
          <w:tblPr>
            <w:tblStyle w:val="Table1"/>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445"/>
            <w:gridCol w:w="4815"/>
            <w:tblGridChange w:id="0">
              <w:tblGrid>
                <w:gridCol w:w="2280"/>
                <w:gridCol w:w="2445"/>
                <w:gridCol w:w="4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Цель обработки данных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Правовое основание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Категории данных</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276" w:lineRule="auto"/>
                  <w:jc w:val="both"/>
                  <w:rPr>
                    <w:rFonts w:ascii="Verdana" w:cs="Verdana" w:eastAsia="Verdana" w:hAnsi="Verdana"/>
                    <w:b w:val="1"/>
                    <w:sz w:val="18"/>
                    <w:szCs w:val="18"/>
                  </w:rPr>
                </w:pPr>
                <w:r w:rsidDel="00000000" w:rsidR="00000000" w:rsidRPr="00000000">
                  <w:rPr>
                    <w:rFonts w:ascii="Verdana" w:cs="Verdana" w:eastAsia="Verdana" w:hAnsi="Verdana"/>
                    <w:sz w:val="18"/>
                    <w:szCs w:val="18"/>
                    <w:rtl w:val="0"/>
                  </w:rPr>
                  <w:t xml:space="preserve">Подготовка, заключение и исполнение гражданско-правового договора</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276" w:lineRule="auto"/>
                  <w:jc w:val="both"/>
                  <w:rPr>
                    <w:rFonts w:ascii="Verdana" w:cs="Verdana" w:eastAsia="Verdana" w:hAnsi="Verdana"/>
                    <w:b w:val="1"/>
                    <w:sz w:val="18"/>
                    <w:szCs w:val="18"/>
                  </w:rPr>
                </w:pPr>
                <w:r w:rsidDel="00000000" w:rsidR="00000000" w:rsidRPr="00000000">
                  <w:rPr>
                    <w:rFonts w:ascii="Verdana" w:cs="Verdana" w:eastAsia="Verdana" w:hAnsi="Verdana"/>
                    <w:sz w:val="18"/>
                    <w:szCs w:val="18"/>
                    <w:rtl w:val="0"/>
                  </w:rPr>
                  <w:t xml:space="preserve">Правила проведения мастер-классов, Оферта</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numPr>
                    <w:ilvl w:val="0"/>
                    <w:numId w:val="1"/>
                  </w:numPr>
                  <w:spacing w:line="276" w:lineRule="auto"/>
                  <w:ind w:left="425.19685039370046"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имя</w:t>
                </w:r>
              </w:p>
              <w:p w:rsidR="00000000" w:rsidDel="00000000" w:rsidP="00000000" w:rsidRDefault="00000000" w:rsidRPr="00000000" w14:paraId="00000023">
                <w:pPr>
                  <w:numPr>
                    <w:ilvl w:val="0"/>
                    <w:numId w:val="1"/>
                  </w:numPr>
                  <w:spacing w:line="276" w:lineRule="auto"/>
                  <w:ind w:left="425.19685039370046"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номер мобильного телефона</w:t>
                </w:r>
              </w:p>
              <w:p w:rsidR="00000000" w:rsidDel="00000000" w:rsidP="00000000" w:rsidRDefault="00000000" w:rsidRPr="00000000" w14:paraId="00000024">
                <w:pPr>
                  <w:numPr>
                    <w:ilvl w:val="0"/>
                    <w:numId w:val="1"/>
                  </w:numPr>
                  <w:spacing w:line="276" w:lineRule="auto"/>
                  <w:ind w:left="425.19685039370046"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email</w:t>
                </w:r>
              </w:p>
              <w:p w:rsidR="00000000" w:rsidDel="00000000" w:rsidP="00000000" w:rsidRDefault="00000000" w:rsidRPr="00000000" w14:paraId="00000025">
                <w:pPr>
                  <w:numPr>
                    <w:ilvl w:val="0"/>
                    <w:numId w:val="1"/>
                  </w:numPr>
                  <w:spacing w:line="276" w:lineRule="auto"/>
                  <w:ind w:left="425.19685039370046"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имя ребенка</w:t>
                </w:r>
              </w:p>
              <w:p w:rsidR="00000000" w:rsidDel="00000000" w:rsidP="00000000" w:rsidRDefault="00000000" w:rsidRPr="00000000" w14:paraId="00000026">
                <w:pPr>
                  <w:numPr>
                    <w:ilvl w:val="0"/>
                    <w:numId w:val="1"/>
                  </w:numPr>
                  <w:spacing w:line="276" w:lineRule="auto"/>
                  <w:ind w:left="425.19685039370046"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наличие аллергий</w:t>
                </w:r>
              </w:p>
              <w:p w:rsidR="00000000" w:rsidDel="00000000" w:rsidP="00000000" w:rsidRDefault="00000000" w:rsidRPr="00000000" w14:paraId="00000027">
                <w:pPr>
                  <w:spacing w:line="276" w:lineRule="auto"/>
                  <w:jc w:val="both"/>
                  <w:rPr>
                    <w:rFonts w:ascii="Verdana" w:cs="Verdana" w:eastAsia="Verdana" w:hAnsi="Verdana"/>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Направление рекламных рассылок с целью продвижения услуг по проведению мастер-классов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Согласие на обработку персональных данных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numPr>
                    <w:ilvl w:val="0"/>
                    <w:numId w:val="1"/>
                  </w:numPr>
                  <w:spacing w:line="276" w:lineRule="auto"/>
                  <w:ind w:left="425.19685039370046"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номер мобильного телефона</w:t>
                </w:r>
              </w:p>
              <w:p w:rsidR="00000000" w:rsidDel="00000000" w:rsidP="00000000" w:rsidRDefault="00000000" w:rsidRPr="00000000" w14:paraId="0000002B">
                <w:pPr>
                  <w:numPr>
                    <w:ilvl w:val="0"/>
                    <w:numId w:val="1"/>
                  </w:numPr>
                  <w:spacing w:line="276" w:lineRule="auto"/>
                  <w:ind w:left="425.19685039370046"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email</w:t>
                </w:r>
              </w:p>
              <w:p w:rsidR="00000000" w:rsidDel="00000000" w:rsidP="00000000" w:rsidRDefault="00000000" w:rsidRPr="00000000" w14:paraId="0000002C">
                <w:pPr>
                  <w:numPr>
                    <w:ilvl w:val="0"/>
                    <w:numId w:val="1"/>
                  </w:numPr>
                  <w:spacing w:line="276" w:lineRule="auto"/>
                  <w:ind w:left="425.19685039370046"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история посещения мастер-классов;</w:t>
                </w:r>
              </w:p>
              <w:p w:rsidR="00000000" w:rsidDel="00000000" w:rsidP="00000000" w:rsidRDefault="00000000" w:rsidRPr="00000000" w14:paraId="0000002D">
                <w:pPr>
                  <w:numPr>
                    <w:ilvl w:val="0"/>
                    <w:numId w:val="1"/>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предпочтения и интересы Пользователя</w:t>
                </w:r>
              </w:p>
              <w:p w:rsidR="00000000" w:rsidDel="00000000" w:rsidP="00000000" w:rsidRDefault="00000000" w:rsidRPr="00000000" w14:paraId="0000002E">
                <w:pPr>
                  <w:numPr>
                    <w:ilvl w:val="0"/>
                    <w:numId w:val="1"/>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технические идентификаторы (ID) Пользователя в сервисах, которые направляют рекламные рассылки </w:t>
                </w:r>
              </w:p>
            </w:tc>
          </w:tr>
          <w:tr>
            <w:trPr>
              <w:cantSplit w:val="0"/>
              <w:trHeight w:val="2087.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Обеспечение работы Сайта</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Пользовательское соглашение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numPr>
                    <w:ilvl w:val="0"/>
                    <w:numId w:val="10"/>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идентификатор Пользователя</w:t>
                </w:r>
                <w:r w:rsidDel="00000000" w:rsidR="00000000" w:rsidRPr="00000000">
                  <w:rPr>
                    <w:rFonts w:ascii="Verdana" w:cs="Verdana" w:eastAsia="Verdana" w:hAnsi="Verdana"/>
                    <w:sz w:val="18"/>
                    <w:szCs w:val="18"/>
                    <w:rtl w:val="0"/>
                  </w:rPr>
                  <w:t xml:space="preserve"> на Сайте (user ID);</w:t>
                </w:r>
              </w:p>
              <w:p w:rsidR="00000000" w:rsidDel="00000000" w:rsidP="00000000" w:rsidRDefault="00000000" w:rsidRPr="00000000" w14:paraId="00000032">
                <w:pPr>
                  <w:numPr>
                    <w:ilvl w:val="0"/>
                    <w:numId w:val="10"/>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IP-адрес;</w:t>
                </w:r>
              </w:p>
              <w:p w:rsidR="00000000" w:rsidDel="00000000" w:rsidP="00000000" w:rsidRDefault="00000000" w:rsidRPr="00000000" w14:paraId="00000033">
                <w:pPr>
                  <w:numPr>
                    <w:ilvl w:val="0"/>
                    <w:numId w:val="10"/>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данные, собираемые посредством метрических программ (cookie).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Проведение опросов и исследований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Оферта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numPr>
                    <w:ilvl w:val="0"/>
                    <w:numId w:val="5"/>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имя;</w:t>
                </w:r>
              </w:p>
              <w:p w:rsidR="00000000" w:rsidDel="00000000" w:rsidP="00000000" w:rsidRDefault="00000000" w:rsidRPr="00000000" w14:paraId="00000037">
                <w:pPr>
                  <w:numPr>
                    <w:ilvl w:val="0"/>
                    <w:numId w:val="5"/>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год и месяц рождения (потенциальных) участников мастер-классов;</w:t>
                </w:r>
              </w:p>
              <w:p w:rsidR="00000000" w:rsidDel="00000000" w:rsidP="00000000" w:rsidRDefault="00000000" w:rsidRPr="00000000" w14:paraId="00000038">
                <w:pPr>
                  <w:numPr>
                    <w:ilvl w:val="0"/>
                    <w:numId w:val="5"/>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адрес электронной почты;</w:t>
                </w:r>
              </w:p>
              <w:p w:rsidR="00000000" w:rsidDel="00000000" w:rsidP="00000000" w:rsidRDefault="00000000" w:rsidRPr="00000000" w14:paraId="00000039">
                <w:pPr>
                  <w:numPr>
                    <w:ilvl w:val="0"/>
                    <w:numId w:val="5"/>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номер телефона;</w:t>
                </w:r>
              </w:p>
              <w:p w:rsidR="00000000" w:rsidDel="00000000" w:rsidP="00000000" w:rsidRDefault="00000000" w:rsidRPr="00000000" w14:paraId="0000003A">
                <w:pPr>
                  <w:numPr>
                    <w:ilvl w:val="0"/>
                    <w:numId w:val="5"/>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возраст;</w:t>
                </w:r>
              </w:p>
              <w:p w:rsidR="00000000" w:rsidDel="00000000" w:rsidP="00000000" w:rsidRDefault="00000000" w:rsidRPr="00000000" w14:paraId="0000003B">
                <w:pPr>
                  <w:numPr>
                    <w:ilvl w:val="0"/>
                    <w:numId w:val="5"/>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город проживания.</w:t>
                </w:r>
              </w:p>
              <w:p w:rsidR="00000000" w:rsidDel="00000000" w:rsidP="00000000" w:rsidRDefault="00000000" w:rsidRPr="00000000" w14:paraId="0000003C">
                <w:pPr>
                  <w:numPr>
                    <w:ilvl w:val="0"/>
                    <w:numId w:val="5"/>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ник и информация, указанная в профиле в Telegram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Соблюдение законодательства о бухгалтерском и налоговом учете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Требования законодательства Российский Федерации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numPr>
                    <w:ilvl w:val="0"/>
                    <w:numId w:val="11"/>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данные чека об оплате услуг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Подготовка ответов</w:t>
                </w:r>
                <w:r w:rsidDel="00000000" w:rsidR="00000000" w:rsidRPr="00000000">
                  <w:rPr>
                    <w:rFonts w:ascii="Verdana" w:cs="Verdana" w:eastAsia="Verdana" w:hAnsi="Verdana"/>
                    <w:sz w:val="18"/>
                    <w:szCs w:val="18"/>
                    <w:rtl w:val="0"/>
                  </w:rPr>
                  <w:t xml:space="preserve"> на обращения Пользователей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Требования законодательства Российской Федерации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numPr>
                    <w:ilvl w:val="0"/>
                    <w:numId w:val="14"/>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имя;</w:t>
                </w:r>
              </w:p>
              <w:p w:rsidR="00000000" w:rsidDel="00000000" w:rsidP="00000000" w:rsidRDefault="00000000" w:rsidRPr="00000000" w14:paraId="00000043">
                <w:pPr>
                  <w:numPr>
                    <w:ilvl w:val="0"/>
                    <w:numId w:val="14"/>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адрес электронной почты;</w:t>
                </w:r>
              </w:p>
              <w:p w:rsidR="00000000" w:rsidDel="00000000" w:rsidP="00000000" w:rsidRDefault="00000000" w:rsidRPr="00000000" w14:paraId="00000044">
                <w:pPr>
                  <w:numPr>
                    <w:ilvl w:val="0"/>
                    <w:numId w:val="14"/>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номер телефона;</w:t>
                </w:r>
              </w:p>
              <w:p w:rsidR="00000000" w:rsidDel="00000000" w:rsidP="00000000" w:rsidRDefault="00000000" w:rsidRPr="00000000" w14:paraId="00000045">
                <w:pPr>
                  <w:numPr>
                    <w:ilvl w:val="0"/>
                    <w:numId w:val="14"/>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дата и время проведения Мастер-класса и дня рождения; </w:t>
                </w:r>
              </w:p>
              <w:p w:rsidR="00000000" w:rsidDel="00000000" w:rsidP="00000000" w:rsidRDefault="00000000" w:rsidRPr="00000000" w14:paraId="00000046">
                <w:pPr>
                  <w:numPr>
                    <w:ilvl w:val="0"/>
                    <w:numId w:val="14"/>
                  </w:numPr>
                  <w:spacing w:line="276" w:lineRule="auto"/>
                  <w:ind w:left="425.19685039370046"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содержание обращений/ претензий Пользователя, в том числе обращений в службу поддержки Компании (включая историю переписки по электронной почте, в чатах с операторами службы поддержки, запись разговора с оператором);</w:t>
                </w:r>
              </w:p>
            </w:tc>
          </w:tr>
        </w:tbl>
      </w:sdtContent>
    </w:sdt>
    <w:p w:rsidR="00000000" w:rsidDel="00000000" w:rsidP="00000000" w:rsidRDefault="00000000" w:rsidRPr="00000000" w14:paraId="00000047">
      <w:pPr>
        <w:spacing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br w:type="textWrapping"/>
        <w:t xml:space="preserve">Принципы обработки персональных данных</w:t>
      </w:r>
    </w:p>
    <w:p w:rsidR="00000000" w:rsidDel="00000000" w:rsidP="00000000" w:rsidRDefault="00000000" w:rsidRPr="00000000" w14:paraId="00000048">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Обработка персональных данных осуществляется в соответствии со следующими принципами:</w:t>
      </w:r>
    </w:p>
    <w:p w:rsidR="00000000" w:rsidDel="00000000" w:rsidP="00000000" w:rsidRDefault="00000000" w:rsidRPr="00000000" w14:paraId="00000049">
      <w:pPr>
        <w:numPr>
          <w:ilvl w:val="0"/>
          <w:numId w:val="9"/>
        </w:numPr>
        <w:spacing w:after="0" w:afterAutospacing="0" w:before="240"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законность и справедливая основа обработки персональных данных;</w:t>
      </w:r>
    </w:p>
    <w:p w:rsidR="00000000" w:rsidDel="00000000" w:rsidP="00000000" w:rsidRDefault="00000000" w:rsidRPr="00000000" w14:paraId="0000004A">
      <w:pPr>
        <w:numPr>
          <w:ilvl w:val="0"/>
          <w:numId w:val="9"/>
        </w:numPr>
        <w:spacing w:after="0" w:afterAutospacing="0" w:before="0" w:beforeAutospacing="0"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конфиденциальность персональных данных;</w:t>
      </w:r>
    </w:p>
    <w:p w:rsidR="00000000" w:rsidDel="00000000" w:rsidP="00000000" w:rsidRDefault="00000000" w:rsidRPr="00000000" w14:paraId="0000004B">
      <w:pPr>
        <w:numPr>
          <w:ilvl w:val="0"/>
          <w:numId w:val="9"/>
        </w:numPr>
        <w:spacing w:after="0" w:afterAutospacing="0" w:before="0" w:beforeAutospacing="0"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ограничение обработки персональных данных достижением конкретных, заранее определенных и законных целей;</w:t>
      </w:r>
    </w:p>
    <w:p w:rsidR="00000000" w:rsidDel="00000000" w:rsidP="00000000" w:rsidRDefault="00000000" w:rsidRPr="00000000" w14:paraId="0000004C">
      <w:pPr>
        <w:numPr>
          <w:ilvl w:val="0"/>
          <w:numId w:val="9"/>
        </w:numPr>
        <w:spacing w:after="0" w:afterAutospacing="0" w:before="0" w:beforeAutospacing="0" w:line="276" w:lineRule="auto"/>
        <w:ind w:left="720" w:hanging="360"/>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недопущение обработки персональных данных, несовместимых с целями сбора персональных данных;</w:t>
      </w:r>
    </w:p>
    <w:p w:rsidR="00000000" w:rsidDel="00000000" w:rsidP="00000000" w:rsidRDefault="00000000" w:rsidRPr="00000000" w14:paraId="0000004D">
      <w:pPr>
        <w:numPr>
          <w:ilvl w:val="0"/>
          <w:numId w:val="9"/>
        </w:numPr>
        <w:spacing w:after="0" w:afterAutospacing="0" w:before="0" w:beforeAutospacing="0" w:line="276" w:lineRule="auto"/>
        <w:ind w:left="720" w:hanging="360"/>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обработке подлежат только персональные данные, которые отвечают целям их обработки;</w:t>
      </w:r>
    </w:p>
    <w:p w:rsidR="00000000" w:rsidDel="00000000" w:rsidP="00000000" w:rsidRDefault="00000000" w:rsidRPr="00000000" w14:paraId="0000004E">
      <w:pPr>
        <w:numPr>
          <w:ilvl w:val="0"/>
          <w:numId w:val="9"/>
        </w:numPr>
        <w:spacing w:after="0" w:afterAutospacing="0" w:before="0" w:beforeAutospacing="0" w:line="276" w:lineRule="auto"/>
        <w:ind w:left="720" w:hanging="360"/>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недопущение объединения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4F">
      <w:pPr>
        <w:numPr>
          <w:ilvl w:val="0"/>
          <w:numId w:val="9"/>
        </w:numPr>
        <w:spacing w:after="0" w:afterAutospacing="0" w:before="0" w:beforeAutospacing="0" w:line="276" w:lineRule="auto"/>
        <w:ind w:left="720" w:hanging="360"/>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50">
      <w:pPr>
        <w:numPr>
          <w:ilvl w:val="0"/>
          <w:numId w:val="9"/>
        </w:numPr>
        <w:spacing w:after="0" w:afterAutospacing="0" w:before="0" w:beforeAutospacing="0" w:line="276" w:lineRule="auto"/>
        <w:ind w:left="720" w:hanging="360"/>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обеспечение точности, достаточности и актуальности персональных данных по отношению к целям обработки персональных данных; принимаются необходимые меры по удалению или уточнению неполных или неточных персональных данных;</w:t>
      </w:r>
    </w:p>
    <w:p w:rsidR="00000000" w:rsidDel="00000000" w:rsidP="00000000" w:rsidRDefault="00000000" w:rsidRPr="00000000" w14:paraId="00000051">
      <w:pPr>
        <w:numPr>
          <w:ilvl w:val="0"/>
          <w:numId w:val="9"/>
        </w:numPr>
        <w:spacing w:after="0" w:afterAutospacing="0" w:before="0" w:beforeAutospacing="0" w:line="276" w:lineRule="auto"/>
        <w:ind w:left="720" w:hanging="360"/>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уничтожение персональных данных по достижении заявленных целей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52">
      <w:pPr>
        <w:numPr>
          <w:ilvl w:val="0"/>
          <w:numId w:val="9"/>
        </w:numPr>
        <w:spacing w:after="400" w:before="0" w:beforeAutospacing="0" w:line="276" w:lineRule="auto"/>
        <w:ind w:left="720" w:hanging="36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хранение персональных данных осуществляется в форме, позволяющей определить пользователя или иного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согласием на обработку,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3">
      <w:pPr>
        <w:spacing w:after="400" w:before="240" w:line="276" w:lineRule="auto"/>
        <w:ind w:left="0" w:firstLine="0"/>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Условия обработки персональных данных</w:t>
      </w:r>
    </w:p>
    <w:p w:rsidR="00000000" w:rsidDel="00000000" w:rsidP="00000000" w:rsidRDefault="00000000" w:rsidRPr="00000000" w14:paraId="00000054">
      <w:pPr>
        <w:shd w:fill="ffffff" w:val="clear"/>
        <w:spacing w:after="220" w:before="220" w:line="276" w:lineRule="auto"/>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Компания обрабатывает персональные данные </w:t>
      </w:r>
      <w:r w:rsidDel="00000000" w:rsidR="00000000" w:rsidRPr="00000000">
        <w:rPr>
          <w:rFonts w:ascii="Verdana" w:cs="Verdana" w:eastAsia="Verdana" w:hAnsi="Verdana"/>
          <w:sz w:val="18"/>
          <w:szCs w:val="18"/>
          <w:highlight w:val="white"/>
          <w:rtl w:val="0"/>
        </w:rPr>
        <w:t xml:space="preserve">в соответствии с Политикой, Правилами проведения мастер-классов, локальными нормативными актами Компании и законодательством Российском Федерации. Компания осуществляет автоматизированный вид обработки персональных данных. </w:t>
      </w:r>
    </w:p>
    <w:p w:rsidR="00000000" w:rsidDel="00000000" w:rsidP="00000000" w:rsidRDefault="00000000" w:rsidRPr="00000000" w14:paraId="00000055">
      <w:pPr>
        <w:shd w:fill="ffffff" w:val="clear"/>
        <w:spacing w:after="220" w:before="220" w:line="276" w:lineRule="auto"/>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Персональные данные обрабатываются на следующих основаниях:</w:t>
      </w:r>
    </w:p>
    <w:p w:rsidR="00000000" w:rsidDel="00000000" w:rsidP="00000000" w:rsidRDefault="00000000" w:rsidRPr="00000000" w14:paraId="00000056">
      <w:pPr>
        <w:numPr>
          <w:ilvl w:val="0"/>
          <w:numId w:val="13"/>
        </w:numPr>
        <w:shd w:fill="ffffff" w:val="clear"/>
        <w:spacing w:after="0" w:afterAutospacing="0" w:before="220" w:line="276" w:lineRule="auto"/>
        <w:ind w:left="720" w:hanging="36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обработка необходима для исполнения Правил проведения мастер-классов Компанией и Продавцами;</w:t>
      </w:r>
    </w:p>
    <w:p w:rsidR="00000000" w:rsidDel="00000000" w:rsidP="00000000" w:rsidRDefault="00000000" w:rsidRPr="00000000" w14:paraId="00000057">
      <w:pPr>
        <w:numPr>
          <w:ilvl w:val="0"/>
          <w:numId w:val="13"/>
        </w:numPr>
        <w:shd w:fill="ffffff" w:val="clear"/>
        <w:spacing w:after="0" w:afterAutospacing="0" w:before="0" w:beforeAutospacing="0" w:line="276" w:lineRule="auto"/>
        <w:ind w:left="720" w:hanging="36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обработка необходима для осуществления прав и законных интересов Компании, Продавцов или третьих лиц при условии, что права Пользователей не нарушаются;</w:t>
      </w:r>
    </w:p>
    <w:p w:rsidR="00000000" w:rsidDel="00000000" w:rsidP="00000000" w:rsidRDefault="00000000" w:rsidRPr="00000000" w14:paraId="00000058">
      <w:pPr>
        <w:numPr>
          <w:ilvl w:val="0"/>
          <w:numId w:val="13"/>
        </w:numPr>
        <w:shd w:fill="ffffff" w:val="clear"/>
        <w:spacing w:after="0" w:afterAutospacing="0" w:before="0" w:beforeAutospacing="0" w:line="276" w:lineRule="auto"/>
        <w:ind w:left="720" w:hanging="36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обработка необходима для соблюдения законодательства Российской Федерации;</w:t>
      </w:r>
    </w:p>
    <w:p w:rsidR="00000000" w:rsidDel="00000000" w:rsidP="00000000" w:rsidRDefault="00000000" w:rsidRPr="00000000" w14:paraId="00000059">
      <w:pPr>
        <w:numPr>
          <w:ilvl w:val="0"/>
          <w:numId w:val="13"/>
        </w:numPr>
        <w:shd w:fill="ffffff" w:val="clear"/>
        <w:spacing w:after="0" w:afterAutospacing="0" w:before="0" w:beforeAutospacing="0" w:line="276" w:lineRule="auto"/>
        <w:ind w:left="720" w:hanging="360"/>
        <w:rPr>
          <w:rFonts w:ascii="Verdana" w:cs="Verdana" w:eastAsia="Verdana" w:hAnsi="Verdana"/>
          <w:sz w:val="18"/>
          <w:szCs w:val="18"/>
          <w:highlight w:val="white"/>
          <w:u w:val="none"/>
        </w:rPr>
      </w:pPr>
      <w:r w:rsidDel="00000000" w:rsidR="00000000" w:rsidRPr="00000000">
        <w:rPr>
          <w:rFonts w:ascii="Verdana" w:cs="Verdana" w:eastAsia="Verdana" w:hAnsi="Verdana"/>
          <w:sz w:val="18"/>
          <w:szCs w:val="18"/>
          <w:highlight w:val="white"/>
          <w:rtl w:val="0"/>
        </w:rPr>
        <w:t xml:space="preserve">получение согласия Пользователя для направления рекламных рассылок и проведения опросов и исследований: </w:t>
      </w:r>
    </w:p>
    <w:p w:rsidR="00000000" w:rsidDel="00000000" w:rsidP="00000000" w:rsidRDefault="00000000" w:rsidRPr="00000000" w14:paraId="0000005A">
      <w:pPr>
        <w:numPr>
          <w:ilvl w:val="1"/>
          <w:numId w:val="13"/>
        </w:numPr>
        <w:shd w:fill="ffffff" w:val="clear"/>
        <w:spacing w:after="0" w:afterAutospacing="0" w:before="0" w:beforeAutospacing="0" w:line="276" w:lineRule="auto"/>
        <w:ind w:left="1440" w:hanging="360"/>
        <w:rPr>
          <w:rFonts w:ascii="Verdana" w:cs="Verdana" w:eastAsia="Verdana" w:hAnsi="Verdana"/>
          <w:sz w:val="18"/>
          <w:szCs w:val="18"/>
          <w:highlight w:val="white"/>
          <w:u w:val="none"/>
        </w:rPr>
      </w:pPr>
      <w:r w:rsidDel="00000000" w:rsidR="00000000" w:rsidRPr="00000000">
        <w:rPr>
          <w:rFonts w:ascii="Verdana" w:cs="Verdana" w:eastAsia="Verdana" w:hAnsi="Verdana"/>
          <w:sz w:val="18"/>
          <w:szCs w:val="18"/>
          <w:highlight w:val="white"/>
          <w:rtl w:val="0"/>
        </w:rPr>
        <w:t xml:space="preserve">Пользователь дает согласие свободно, своей волей и в своем интересе</w:t>
      </w:r>
    </w:p>
    <w:p w:rsidR="00000000" w:rsidDel="00000000" w:rsidP="00000000" w:rsidRDefault="00000000" w:rsidRPr="00000000" w14:paraId="0000005B">
      <w:pPr>
        <w:numPr>
          <w:ilvl w:val="1"/>
          <w:numId w:val="13"/>
        </w:numPr>
        <w:shd w:fill="ffffff" w:val="clear"/>
        <w:spacing w:after="0" w:afterAutospacing="0" w:before="0" w:beforeAutospacing="0" w:line="276" w:lineRule="auto"/>
        <w:ind w:left="1440" w:hanging="360"/>
        <w:rPr>
          <w:rFonts w:ascii="Verdana" w:cs="Verdana" w:eastAsia="Verdana" w:hAnsi="Verdana"/>
          <w:sz w:val="18"/>
          <w:szCs w:val="18"/>
          <w:highlight w:val="white"/>
          <w:u w:val="none"/>
        </w:rPr>
      </w:pPr>
      <w:r w:rsidDel="00000000" w:rsidR="00000000" w:rsidRPr="00000000">
        <w:rPr>
          <w:rFonts w:ascii="Verdana" w:cs="Verdana" w:eastAsia="Verdana" w:hAnsi="Verdana"/>
          <w:sz w:val="18"/>
          <w:szCs w:val="18"/>
          <w:highlight w:val="white"/>
          <w:rtl w:val="0"/>
        </w:rPr>
        <w:t xml:space="preserve">такое согласие может быть представлено следующими способами: </w:t>
      </w:r>
    </w:p>
    <w:p w:rsidR="00000000" w:rsidDel="00000000" w:rsidP="00000000" w:rsidRDefault="00000000" w:rsidRPr="00000000" w14:paraId="0000005C">
      <w:pPr>
        <w:numPr>
          <w:ilvl w:val="2"/>
          <w:numId w:val="13"/>
        </w:numPr>
        <w:shd w:fill="ffffff" w:val="clear"/>
        <w:spacing w:after="0" w:afterAutospacing="0" w:before="0" w:beforeAutospacing="0" w:line="276" w:lineRule="auto"/>
        <w:ind w:left="2160" w:hanging="360"/>
        <w:rPr>
          <w:rFonts w:ascii="Verdana" w:cs="Verdana" w:eastAsia="Verdana" w:hAnsi="Verdana"/>
          <w:sz w:val="18"/>
          <w:szCs w:val="18"/>
          <w:highlight w:val="white"/>
          <w:u w:val="none"/>
        </w:rPr>
      </w:pPr>
      <w:r w:rsidDel="00000000" w:rsidR="00000000" w:rsidRPr="00000000">
        <w:rPr>
          <w:rFonts w:ascii="Verdana" w:cs="Verdana" w:eastAsia="Verdana" w:hAnsi="Verdana"/>
          <w:sz w:val="18"/>
          <w:szCs w:val="18"/>
          <w:highlight w:val="white"/>
          <w:rtl w:val="0"/>
        </w:rPr>
        <w:t xml:space="preserve">отметка чекбокса согласия на получения рекламных рассылок при заполнении веб-формы на Сайте, использования Сайта;</w:t>
      </w:r>
    </w:p>
    <w:p w:rsidR="00000000" w:rsidDel="00000000" w:rsidP="00000000" w:rsidRDefault="00000000" w:rsidRPr="00000000" w14:paraId="0000005D">
      <w:pPr>
        <w:numPr>
          <w:ilvl w:val="2"/>
          <w:numId w:val="13"/>
        </w:numPr>
        <w:shd w:fill="ffffff" w:val="clear"/>
        <w:spacing w:after="220" w:before="0" w:beforeAutospacing="0" w:line="276" w:lineRule="auto"/>
        <w:ind w:left="2160" w:hanging="360"/>
        <w:rPr>
          <w:rFonts w:ascii="Verdana" w:cs="Verdana" w:eastAsia="Verdana" w:hAnsi="Verdana"/>
          <w:sz w:val="18"/>
          <w:szCs w:val="18"/>
          <w:highlight w:val="white"/>
          <w:u w:val="none"/>
        </w:rPr>
      </w:pPr>
      <w:r w:rsidDel="00000000" w:rsidR="00000000" w:rsidRPr="00000000">
        <w:rPr>
          <w:rFonts w:ascii="Verdana" w:cs="Verdana" w:eastAsia="Verdana" w:hAnsi="Verdana"/>
          <w:sz w:val="18"/>
          <w:szCs w:val="18"/>
          <w:highlight w:val="white"/>
          <w:rtl w:val="0"/>
        </w:rPr>
        <w:t xml:space="preserve">предоставление своего согласия с помощью средств связи для прохождения опросов и исследований.</w:t>
      </w:r>
    </w:p>
    <w:p w:rsidR="00000000" w:rsidDel="00000000" w:rsidP="00000000" w:rsidRDefault="00000000" w:rsidRPr="00000000" w14:paraId="0000005E">
      <w:pPr>
        <w:spacing w:after="240" w:before="240" w:line="276"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rtl w:val="0"/>
        </w:rPr>
        <w:t xml:space="preserve">Для целей проведения маркетинговых исследований </w:t>
      </w:r>
      <w:r w:rsidDel="00000000" w:rsidR="00000000" w:rsidRPr="00000000">
        <w:rPr>
          <w:rFonts w:ascii="Verdana" w:cs="Verdana" w:eastAsia="Verdana" w:hAnsi="Verdana"/>
          <w:sz w:val="18"/>
          <w:szCs w:val="18"/>
          <w:highlight w:val="white"/>
          <w:rtl w:val="0"/>
        </w:rPr>
        <w:t xml:space="preserve"> Компания  осуществляет сбор и обработку обезличенных персональных данных.</w:t>
      </w:r>
    </w:p>
    <w:p w:rsidR="00000000" w:rsidDel="00000000" w:rsidP="00000000" w:rsidRDefault="00000000" w:rsidRPr="00000000" w14:paraId="0000005F">
      <w:pPr>
        <w:spacing w:after="240" w:before="240" w:line="276" w:lineRule="auto"/>
        <w:jc w:val="both"/>
        <w:rPr>
          <w:rFonts w:ascii="Verdana" w:cs="Verdana" w:eastAsia="Verdana" w:hAnsi="Verdana"/>
          <w:b w:val="1"/>
          <w:sz w:val="18"/>
          <w:szCs w:val="18"/>
          <w:highlight w:val="white"/>
        </w:rPr>
      </w:pPr>
      <w:r w:rsidDel="00000000" w:rsidR="00000000" w:rsidRPr="00000000">
        <w:rPr>
          <w:rFonts w:ascii="Verdana" w:cs="Verdana" w:eastAsia="Verdana" w:hAnsi="Verdana"/>
          <w:sz w:val="18"/>
          <w:szCs w:val="18"/>
          <w:highlight w:val="white"/>
          <w:rtl w:val="0"/>
        </w:rPr>
        <w:t xml:space="preserve">Сайт использует файлы cookie. Информацию о cookie целях их использования и способах отказа можно найти </w:t>
      </w:r>
      <w:r w:rsidDel="00000000" w:rsidR="00000000" w:rsidRPr="00000000">
        <w:rPr>
          <w:rFonts w:ascii="Verdana" w:cs="Verdana" w:eastAsia="Verdana" w:hAnsi="Verdana"/>
          <w:sz w:val="18"/>
          <w:szCs w:val="18"/>
          <w:highlight w:val="white"/>
          <w:rtl w:val="0"/>
        </w:rPr>
        <w:t xml:space="preserve">в “Политике использования файлов cookie”. </w:t>
      </w:r>
      <w:r w:rsidDel="00000000" w:rsidR="00000000" w:rsidRPr="00000000">
        <w:rPr>
          <w:rtl w:val="0"/>
        </w:rPr>
      </w:r>
    </w:p>
    <w:p w:rsidR="00000000" w:rsidDel="00000000" w:rsidP="00000000" w:rsidRDefault="00000000" w:rsidRPr="00000000" w14:paraId="00000060">
      <w:pPr>
        <w:spacing w:after="240" w:before="240" w:line="276"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Компания не обрабатывает биометрические персональные данные, а также не обрабатывает специальные категории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p>
    <w:p w:rsidR="00000000" w:rsidDel="00000000" w:rsidP="00000000" w:rsidRDefault="00000000" w:rsidRPr="00000000" w14:paraId="00000061">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highlight w:val="white"/>
          <w:rtl w:val="0"/>
        </w:rPr>
        <w:t xml:space="preserve">Хранение персональных данных  Пользователей  осуществляется в базах данных, которые находятся на территории Российской Федерации.</w:t>
      </w:r>
      <w:r w:rsidDel="00000000" w:rsidR="00000000" w:rsidRPr="00000000">
        <w:rPr>
          <w:rtl w:val="0"/>
        </w:rPr>
      </w:r>
    </w:p>
    <w:p w:rsidR="00000000" w:rsidDel="00000000" w:rsidP="00000000" w:rsidRDefault="00000000" w:rsidRPr="00000000" w14:paraId="00000062">
      <w:pPr>
        <w:pStyle w:val="Heading2"/>
        <w:keepNext w:val="0"/>
        <w:keepLines w:val="0"/>
        <w:spacing w:after="80" w:line="276" w:lineRule="auto"/>
        <w:jc w:val="both"/>
        <w:rPr>
          <w:rFonts w:ascii="Verdana" w:cs="Verdana" w:eastAsia="Verdana" w:hAnsi="Verdana"/>
          <w:b w:val="1"/>
          <w:sz w:val="18"/>
          <w:szCs w:val="18"/>
        </w:rPr>
      </w:pPr>
      <w:bookmarkStart w:colFirst="0" w:colLast="0" w:name="_heading=h.9q9g6orwqvh3" w:id="4"/>
      <w:bookmarkEnd w:id="4"/>
      <w:r w:rsidDel="00000000" w:rsidR="00000000" w:rsidRPr="00000000">
        <w:rPr>
          <w:rFonts w:ascii="Verdana" w:cs="Verdana" w:eastAsia="Verdana" w:hAnsi="Verdana"/>
          <w:b w:val="1"/>
          <w:sz w:val="18"/>
          <w:szCs w:val="18"/>
          <w:rtl w:val="0"/>
        </w:rPr>
        <w:t xml:space="preserve">Кому мы передаем ваши </w:t>
      </w:r>
      <w:r w:rsidDel="00000000" w:rsidR="00000000" w:rsidRPr="00000000">
        <w:rPr>
          <w:rFonts w:ascii="Verdana" w:cs="Verdana" w:eastAsia="Verdana" w:hAnsi="Verdana"/>
          <w:b w:val="1"/>
          <w:sz w:val="18"/>
          <w:szCs w:val="18"/>
          <w:rtl w:val="0"/>
        </w:rPr>
        <w:t xml:space="preserve">персональные</w:t>
      </w:r>
      <w:r w:rsidDel="00000000" w:rsidR="00000000" w:rsidRPr="00000000">
        <w:rPr>
          <w:rFonts w:ascii="Verdana" w:cs="Verdana" w:eastAsia="Verdana" w:hAnsi="Verdana"/>
          <w:b w:val="1"/>
          <w:sz w:val="18"/>
          <w:szCs w:val="18"/>
          <w:rtl w:val="0"/>
        </w:rPr>
        <w:t xml:space="preserve"> данные?</w:t>
      </w:r>
    </w:p>
    <w:p w:rsidR="00000000" w:rsidDel="00000000" w:rsidP="00000000" w:rsidRDefault="00000000" w:rsidRPr="00000000" w14:paraId="00000063">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Для достижения целей обработок ваши персональные данные могут быть доступны следующим получателям:</w:t>
      </w:r>
    </w:p>
    <w:p w:rsidR="00000000" w:rsidDel="00000000" w:rsidP="00000000" w:rsidRDefault="00000000" w:rsidRPr="00000000" w14:paraId="00000064">
      <w:pPr>
        <w:numPr>
          <w:ilvl w:val="0"/>
          <w:numId w:val="2"/>
        </w:numPr>
        <w:spacing w:after="240" w:before="240"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юридическим лицам и индивидуальным предпринимателям,</w:t>
      </w:r>
      <w:r w:rsidDel="00000000" w:rsidR="00000000" w:rsidRPr="00000000">
        <w:rPr>
          <w:rFonts w:ascii="Verdana" w:cs="Verdana" w:eastAsia="Verdana" w:hAnsi="Verdana"/>
          <w:sz w:val="18"/>
          <w:szCs w:val="18"/>
          <w:rtl w:val="0"/>
        </w:rPr>
        <w:t xml:space="preserve"> являющимися продавцами в Пиццерии, где проводится Мастер-класс и/или день рождения, и оказывающими услуги по проведению Мастер-классов и/или дня рождения: </w:t>
      </w:r>
    </w:p>
    <w:sdt>
      <w:sdtPr>
        <w:lock w:val="contentLocked"/>
        <w:tag w:val="goog_rdk_1"/>
      </w:sdtPr>
      <w:sdtContent>
        <w:tbl>
          <w:tblPr>
            <w:tblStyle w:val="Table2"/>
            <w:tblW w:w="82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2175"/>
            <w:gridCol w:w="3345"/>
            <w:tblGridChange w:id="0">
              <w:tblGrid>
                <w:gridCol w:w="2760"/>
                <w:gridCol w:w="2175"/>
                <w:gridCol w:w="33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наименование</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огрн/бин</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адрес</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ООО "Традиция Вкуса"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ОГРН 1213800000248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Ангарск, 85-й квартал, 43.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ООО "Пиццерия в Калитниках"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ОГРН 1187746953305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Калужская область, Боровский район, г. Балабаново, ул. 1 Мая, д. 11, пом.7.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ИП Кочетов Никита Владимирович</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ОГРН 308491017800074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Магадан, ул. Скуридина, 1/23.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ИП Умудова Евгения Витальевна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ОГРН 324169000234637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Набережная Габдуллы Тукая, 93/100.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ООО "СИБПРОФИТ"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ОГРН 1033801534634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Иркутск, ул. Якоби, 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ИП Валеев Руслан Равильевич</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ОГРН 319272400007841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г. Биробиджан, ул. Шолом-Алейхема, д. 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ИП Прудников Анатолий Сергеевич</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ОГРН 316532100065242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Псков, ул. Юбилейная, 68.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ООО "Додо Пицца Самара"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ОГРН 1146317004393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Самара, ул. Мориса Тореза, 13а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ООО «ГОРОД ПИЦЦЫ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ОГРН 1227700438074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Авиационная улица, 68к3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ООО "Технология вкуса"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ОГРН 1161215057190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Ленинский проспект, 26А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ИП Мастер Пицца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БИН 960417351714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г. Астана, ул. Сыганак 17Д,</w:t>
                </w:r>
              </w:p>
            </w:tc>
          </w:tr>
        </w:tbl>
      </w:sdtContent>
    </w:sdt>
    <w:p w:rsidR="00000000" w:rsidDel="00000000" w:rsidP="00000000" w:rsidRDefault="00000000" w:rsidRPr="00000000" w14:paraId="00000089">
      <w:pPr>
        <w:spacing w:after="240" w:before="240" w:line="276" w:lineRule="auto"/>
        <w:ind w:lef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8A">
      <w:pPr>
        <w:numPr>
          <w:ilvl w:val="0"/>
          <w:numId w:val="2"/>
        </w:numPr>
        <w:spacing w:after="0" w:afterAutospacing="0" w:before="240" w:line="276"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ООО “Диджитал Лаб”, ОГРН 1187746711415, г. Москва, ул. Машкова, д. 14 , помещ. 1Н в целях обеспечения работы Сайта, если форма записи на Мастер-класс или день рождения размещена на Сайте (для пиццерий в РФ);</w:t>
      </w:r>
    </w:p>
    <w:p w:rsidR="00000000" w:rsidDel="00000000" w:rsidP="00000000" w:rsidRDefault="00000000" w:rsidRPr="00000000" w14:paraId="0000008B">
      <w:pPr>
        <w:numPr>
          <w:ilvl w:val="0"/>
          <w:numId w:val="2"/>
        </w:numPr>
        <w:spacing w:after="240" w:before="0" w:beforeAutospacing="0" w:line="276"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Altegio Limited, регистрационный номер HE 434056, компания, зарегистрированная в соответствии с законодательством Республики Кипр по адресу: Ioanni Stylianou, 6, 2nd floor, Flat|Office 202, 2003, Nicosia, Cyprus, если форма записи на Мастер-класс или день рождения размещена на Сайте (для пиццерий</w:t>
      </w:r>
      <w:r w:rsidDel="00000000" w:rsidR="00000000" w:rsidRPr="00000000">
        <w:rPr>
          <w:rFonts w:ascii="Verdana" w:cs="Verdana" w:eastAsia="Verdana" w:hAnsi="Verdana"/>
          <w:sz w:val="18"/>
          <w:szCs w:val="18"/>
          <w:rtl w:val="0"/>
        </w:rPr>
        <w:t xml:space="preserve"> в Казахстане). </w:t>
      </w:r>
      <w:r w:rsidDel="00000000" w:rsidR="00000000" w:rsidRPr="00000000">
        <w:rPr>
          <w:rtl w:val="0"/>
        </w:rPr>
      </w:r>
    </w:p>
    <w:p w:rsidR="00000000" w:rsidDel="00000000" w:rsidP="00000000" w:rsidRDefault="00000000" w:rsidRPr="00000000" w14:paraId="0000008C">
      <w:pPr>
        <w:spacing w:after="240" w:before="240" w:line="276" w:lineRule="auto"/>
        <w:ind w:lef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8D">
      <w:pPr>
        <w:spacing w:after="240" w:before="240" w:line="276" w:lineRule="auto"/>
        <w:ind w:left="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В случае записи на Мастер-класс или день рождения осуществляется переход на форму записи </w:t>
      </w:r>
      <w:hyperlink r:id="rId9">
        <w:r w:rsidDel="00000000" w:rsidR="00000000" w:rsidRPr="00000000">
          <w:rPr>
            <w:rFonts w:ascii="Verdana" w:cs="Verdana" w:eastAsia="Verdana" w:hAnsi="Verdana"/>
            <w:color w:val="1155cc"/>
            <w:sz w:val="18"/>
            <w:szCs w:val="18"/>
            <w:u w:val="single"/>
            <w:rtl w:val="0"/>
          </w:rPr>
          <w:t xml:space="preserve">https://www.yclients.com/</w:t>
        </w:r>
      </w:hyperlink>
      <w:r w:rsidDel="00000000" w:rsidR="00000000" w:rsidRPr="00000000">
        <w:rPr>
          <w:rFonts w:ascii="Verdana" w:cs="Verdana" w:eastAsia="Verdana" w:hAnsi="Verdana"/>
          <w:sz w:val="18"/>
          <w:szCs w:val="18"/>
          <w:rtl w:val="0"/>
        </w:rPr>
        <w:t xml:space="preserve">, то в таком случае </w:t>
      </w:r>
      <w:r w:rsidDel="00000000" w:rsidR="00000000" w:rsidRPr="00000000">
        <w:rPr>
          <w:rFonts w:ascii="Verdana" w:cs="Verdana" w:eastAsia="Verdana" w:hAnsi="Verdana"/>
          <w:sz w:val="18"/>
          <w:szCs w:val="18"/>
          <w:rtl w:val="0"/>
        </w:rPr>
        <w:t xml:space="preserve">ООО “</w:t>
      </w:r>
      <w:r w:rsidDel="00000000" w:rsidR="00000000" w:rsidRPr="00000000">
        <w:rPr>
          <w:rFonts w:ascii="Verdana" w:cs="Verdana" w:eastAsia="Verdana" w:hAnsi="Verdana"/>
          <w:sz w:val="18"/>
          <w:szCs w:val="18"/>
          <w:rtl w:val="0"/>
        </w:rPr>
        <w:t xml:space="preserve">УАЙКЛАЕНТС</w:t>
      </w:r>
      <w:r w:rsidDel="00000000" w:rsidR="00000000" w:rsidRPr="00000000">
        <w:rPr>
          <w:rFonts w:ascii="Verdana" w:cs="Verdana" w:eastAsia="Verdana" w:hAnsi="Verdana"/>
          <w:sz w:val="18"/>
          <w:szCs w:val="18"/>
          <w:rtl w:val="0"/>
        </w:rPr>
        <w:t xml:space="preserve">”, ОГРН 5157746100716, 127055, Москва, ул. Образцова, 4 строение 1 получает персональные данные напрямую от Пользователя и обрабатывает их в целях записи на Мастер-класс и/или день рождения. Подробнее об обработке персональных данных ООО “</w:t>
      </w:r>
      <w:r w:rsidDel="00000000" w:rsidR="00000000" w:rsidRPr="00000000">
        <w:rPr>
          <w:rFonts w:ascii="Verdana" w:cs="Verdana" w:eastAsia="Verdana" w:hAnsi="Verdana"/>
          <w:sz w:val="18"/>
          <w:szCs w:val="18"/>
          <w:rtl w:val="0"/>
        </w:rPr>
        <w:t xml:space="preserve">УАЙКЛАЕНТС</w:t>
      </w:r>
      <w:r w:rsidDel="00000000" w:rsidR="00000000" w:rsidRPr="00000000">
        <w:rPr>
          <w:rFonts w:ascii="Verdana" w:cs="Verdana" w:eastAsia="Verdana" w:hAnsi="Verdana"/>
          <w:sz w:val="18"/>
          <w:szCs w:val="18"/>
          <w:rtl w:val="0"/>
        </w:rPr>
        <w:t xml:space="preserve">” можно узнать по ссылке  </w:t>
      </w:r>
      <w:hyperlink r:id="rId10">
        <w:r w:rsidDel="00000000" w:rsidR="00000000" w:rsidRPr="00000000">
          <w:rPr>
            <w:rFonts w:ascii="Verdana" w:cs="Verdana" w:eastAsia="Verdana" w:hAnsi="Verdana"/>
            <w:color w:val="1155cc"/>
            <w:sz w:val="18"/>
            <w:szCs w:val="18"/>
            <w:u w:val="single"/>
            <w:rtl w:val="0"/>
          </w:rPr>
          <w:t xml:space="preserve">https://www.yclients.com/info/confidential</w:t>
        </w:r>
      </w:hyperlink>
      <w:r w:rsidDel="00000000" w:rsidR="00000000" w:rsidRPr="00000000">
        <w:rPr>
          <w:rFonts w:ascii="Verdana" w:cs="Verdana" w:eastAsia="Verdana" w:hAnsi="Verdana"/>
          <w:sz w:val="18"/>
          <w:szCs w:val="18"/>
          <w:rtl w:val="0"/>
        </w:rPr>
        <w:t xml:space="preserve"> (для пиццерий в РФ). </w:t>
      </w:r>
    </w:p>
    <w:p w:rsidR="00000000" w:rsidDel="00000000" w:rsidP="00000000" w:rsidRDefault="00000000" w:rsidRPr="00000000" w14:paraId="0000008E">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В случае записи на Мастер-класс или день рождения осуществляется переход на форму записи </w:t>
      </w:r>
      <w:hyperlink r:id="rId11">
        <w:r w:rsidDel="00000000" w:rsidR="00000000" w:rsidRPr="00000000">
          <w:rPr>
            <w:rFonts w:ascii="Verdana" w:cs="Verdana" w:eastAsia="Verdana" w:hAnsi="Verdana"/>
            <w:color w:val="1155cc"/>
            <w:sz w:val="18"/>
            <w:szCs w:val="18"/>
            <w:u w:val="single"/>
            <w:rtl w:val="0"/>
          </w:rPr>
          <w:t xml:space="preserve">https://alteg.io/ru/</w:t>
        </w:r>
      </w:hyperlink>
      <w:r w:rsidDel="00000000" w:rsidR="00000000" w:rsidRPr="00000000">
        <w:rPr>
          <w:rFonts w:ascii="Verdana" w:cs="Verdana" w:eastAsia="Verdana" w:hAnsi="Verdana"/>
          <w:sz w:val="18"/>
          <w:szCs w:val="18"/>
          <w:rtl w:val="0"/>
        </w:rPr>
        <w:t xml:space="preserve">,  то в таком случае Altegio Limited получает персональные данные напрямую от Пользователя и обрабатывает их в целях записи на Мастер-класс и/или день рождения. Подробнее об обработке персональных данных Altegio Limited можно узнать по ссылке </w:t>
      </w:r>
      <w:hyperlink r:id="rId12">
        <w:r w:rsidDel="00000000" w:rsidR="00000000" w:rsidRPr="00000000">
          <w:rPr>
            <w:rFonts w:ascii="Verdana" w:cs="Verdana" w:eastAsia="Verdana" w:hAnsi="Verdana"/>
            <w:color w:val="1155cc"/>
            <w:sz w:val="18"/>
            <w:szCs w:val="18"/>
            <w:u w:val="single"/>
            <w:rtl w:val="0"/>
          </w:rPr>
          <w:t xml:space="preserve">https://alteg.io/ru/info/privacy/</w:t>
        </w:r>
      </w:hyperlink>
      <w:r w:rsidDel="00000000" w:rsidR="00000000" w:rsidRPr="00000000">
        <w:rPr>
          <w:rFonts w:ascii="Verdana" w:cs="Verdana" w:eastAsia="Verdana" w:hAnsi="Verdana"/>
          <w:sz w:val="18"/>
          <w:szCs w:val="18"/>
          <w:rtl w:val="0"/>
        </w:rPr>
        <w:t xml:space="preserve"> (для пиццерий в Казахстане). </w:t>
      </w:r>
      <w:r w:rsidDel="00000000" w:rsidR="00000000" w:rsidRPr="00000000">
        <w:rPr>
          <w:rtl w:val="0"/>
        </w:rPr>
      </w:r>
    </w:p>
    <w:p w:rsidR="00000000" w:rsidDel="00000000" w:rsidP="00000000" w:rsidRDefault="00000000" w:rsidRPr="00000000" w14:paraId="0000008F">
      <w:pPr>
        <w:numPr>
          <w:ilvl w:val="0"/>
          <w:numId w:val="2"/>
        </w:numPr>
        <w:spacing w:after="240" w:before="240"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Персональные данные могут быть переданы уполномоченным государственным органам Российской Федерации только по основаниям и в порядке, установленным законодательством Российской Федерации.</w:t>
      </w:r>
    </w:p>
    <w:p w:rsidR="00000000" w:rsidDel="00000000" w:rsidP="00000000" w:rsidRDefault="00000000" w:rsidRPr="00000000" w14:paraId="00000090">
      <w:pPr>
        <w:spacing w:after="240" w:before="240" w:line="276" w:lineRule="auto"/>
        <w:ind w:lef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91">
      <w:pPr>
        <w:spacing w:after="240" w:before="240" w:line="276" w:lineRule="auto"/>
        <w:jc w:val="both"/>
        <w:rPr/>
      </w:pPr>
      <w:r w:rsidDel="00000000" w:rsidR="00000000" w:rsidRPr="00000000">
        <w:rPr>
          <w:rFonts w:ascii="Verdana" w:cs="Verdana" w:eastAsia="Verdana" w:hAnsi="Verdana"/>
          <w:b w:val="1"/>
          <w:sz w:val="18"/>
          <w:szCs w:val="18"/>
          <w:rtl w:val="0"/>
        </w:rPr>
        <w:t xml:space="preserve">Права субъектов данных</w:t>
      </w:r>
      <w:r w:rsidDel="00000000" w:rsidR="00000000" w:rsidRPr="00000000">
        <w:rPr>
          <w:rtl w:val="0"/>
        </w:rPr>
      </w:r>
    </w:p>
    <w:p w:rsidR="00000000" w:rsidDel="00000000" w:rsidP="00000000" w:rsidRDefault="00000000" w:rsidRPr="00000000" w14:paraId="00000092">
      <w:pPr>
        <w:pStyle w:val="Heading3"/>
        <w:keepNext w:val="0"/>
        <w:keepLines w:val="0"/>
        <w:spacing w:before="280" w:line="276" w:lineRule="auto"/>
        <w:jc w:val="both"/>
        <w:rPr>
          <w:rFonts w:ascii="Verdana" w:cs="Verdana" w:eastAsia="Verdana" w:hAnsi="Verdana"/>
          <w:b w:val="1"/>
          <w:color w:val="000000"/>
          <w:sz w:val="18"/>
          <w:szCs w:val="18"/>
        </w:rPr>
      </w:pPr>
      <w:bookmarkStart w:colFirst="0" w:colLast="0" w:name="_heading=h.jle2wvo81h86" w:id="5"/>
      <w:bookmarkEnd w:id="5"/>
      <w:r w:rsidDel="00000000" w:rsidR="00000000" w:rsidRPr="00000000">
        <w:rPr>
          <w:rFonts w:ascii="Verdana" w:cs="Verdana" w:eastAsia="Verdana" w:hAnsi="Verdana"/>
          <w:b w:val="1"/>
          <w:color w:val="000000"/>
          <w:sz w:val="18"/>
          <w:szCs w:val="18"/>
          <w:rtl w:val="0"/>
        </w:rPr>
        <w:t xml:space="preserve">запросить информацию об обработке персональных данных, а именно:</w:t>
      </w:r>
    </w:p>
    <w:p w:rsidR="00000000" w:rsidDel="00000000" w:rsidP="00000000" w:rsidRDefault="00000000" w:rsidRPr="00000000" w14:paraId="00000093">
      <w:pPr>
        <w:numPr>
          <w:ilvl w:val="0"/>
          <w:numId w:val="6"/>
        </w:numPr>
        <w:spacing w:after="0" w:afterAutospacing="0" w:before="240"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 наличии у </w:t>
      </w:r>
      <w:r w:rsidDel="00000000" w:rsidR="00000000" w:rsidRPr="00000000">
        <w:rPr>
          <w:rFonts w:ascii="Verdana" w:cs="Verdana" w:eastAsia="Verdana" w:hAnsi="Verdana"/>
          <w:sz w:val="18"/>
          <w:szCs w:val="18"/>
          <w:highlight w:val="white"/>
          <w:rtl w:val="0"/>
        </w:rPr>
        <w:t xml:space="preserve"> Компании персональных данных;</w:t>
      </w:r>
    </w:p>
    <w:p w:rsidR="00000000" w:rsidDel="00000000" w:rsidP="00000000" w:rsidRDefault="00000000" w:rsidRPr="00000000" w14:paraId="00000094">
      <w:pPr>
        <w:numPr>
          <w:ilvl w:val="0"/>
          <w:numId w:val="6"/>
        </w:numPr>
        <w:spacing w:after="0" w:afterAutospacing="0" w:before="0" w:beforeAutospacing="0" w:line="276" w:lineRule="auto"/>
        <w:ind w:left="720" w:hanging="360"/>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о подтверждении факта, правовых основания, целях и способов обработки персональных данных;</w:t>
      </w:r>
    </w:p>
    <w:p w:rsidR="00000000" w:rsidDel="00000000" w:rsidP="00000000" w:rsidRDefault="00000000" w:rsidRPr="00000000" w14:paraId="00000095">
      <w:pPr>
        <w:numPr>
          <w:ilvl w:val="0"/>
          <w:numId w:val="6"/>
        </w:numPr>
        <w:spacing w:after="0" w:afterAutospacing="0" w:before="0" w:beforeAutospacing="0" w:line="276" w:lineRule="auto"/>
        <w:ind w:left="720" w:hanging="360"/>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наименование и место нахождения  Компании, сведения о лицах (за исключением работников), которые имеют доступ к персональным данным или которым могут быть раскрыты персональные данные на основании договора с  Компанией или на основании законодательства;</w:t>
      </w:r>
    </w:p>
    <w:p w:rsidR="00000000" w:rsidDel="00000000" w:rsidP="00000000" w:rsidRDefault="00000000" w:rsidRPr="00000000" w14:paraId="00000096">
      <w:pPr>
        <w:numPr>
          <w:ilvl w:val="0"/>
          <w:numId w:val="6"/>
        </w:numPr>
        <w:spacing w:after="0" w:afterAutospacing="0" w:before="0" w:beforeAutospacing="0" w:line="276" w:lineRule="auto"/>
        <w:ind w:left="720" w:hanging="360"/>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о перечне персональных данных и источниках их получения;</w:t>
      </w:r>
    </w:p>
    <w:p w:rsidR="00000000" w:rsidDel="00000000" w:rsidP="00000000" w:rsidRDefault="00000000" w:rsidRPr="00000000" w14:paraId="00000097">
      <w:pPr>
        <w:numPr>
          <w:ilvl w:val="0"/>
          <w:numId w:val="6"/>
        </w:numPr>
        <w:spacing w:after="0" w:afterAutospacing="0" w:before="0" w:beforeAutospacing="0" w:line="276" w:lineRule="auto"/>
        <w:ind w:left="720" w:hanging="360"/>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о сроках обработки персональных данных и сроках их хранения;</w:t>
      </w:r>
    </w:p>
    <w:p w:rsidR="00000000" w:rsidDel="00000000" w:rsidP="00000000" w:rsidRDefault="00000000" w:rsidRPr="00000000" w14:paraId="00000098">
      <w:pPr>
        <w:numPr>
          <w:ilvl w:val="0"/>
          <w:numId w:val="6"/>
        </w:numPr>
        <w:spacing w:after="0" w:afterAutospacing="0" w:before="0" w:beforeAutospacing="0" w:line="276" w:lineRule="auto"/>
        <w:ind w:left="720" w:hanging="360"/>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об осуществленной или о предполагаемой трансграничной передаче персональных данных;</w:t>
      </w:r>
    </w:p>
    <w:p w:rsidR="00000000" w:rsidDel="00000000" w:rsidP="00000000" w:rsidRDefault="00000000" w:rsidRPr="00000000" w14:paraId="00000099">
      <w:pPr>
        <w:numPr>
          <w:ilvl w:val="0"/>
          <w:numId w:val="6"/>
        </w:numPr>
        <w:spacing w:after="0" w:afterAutospacing="0" w:before="0" w:beforeAutospacing="0"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highlight w:val="white"/>
          <w:rtl w:val="0"/>
        </w:rPr>
        <w:t xml:space="preserve">наименование или фамилию, имя, отчество и адрес лица, осуществляющего обработку персональных данных по поручению  Компании, если о</w:t>
      </w:r>
      <w:r w:rsidDel="00000000" w:rsidR="00000000" w:rsidRPr="00000000">
        <w:rPr>
          <w:rFonts w:ascii="Verdana" w:cs="Verdana" w:eastAsia="Verdana" w:hAnsi="Verdana"/>
          <w:sz w:val="18"/>
          <w:szCs w:val="18"/>
          <w:rtl w:val="0"/>
        </w:rPr>
        <w:t xml:space="preserve">бработка поручена или будет поручена такому лицу;</w:t>
      </w:r>
    </w:p>
    <w:p w:rsidR="00000000" w:rsidDel="00000000" w:rsidP="00000000" w:rsidRDefault="00000000" w:rsidRPr="00000000" w14:paraId="0000009A">
      <w:pPr>
        <w:numPr>
          <w:ilvl w:val="0"/>
          <w:numId w:val="6"/>
        </w:numPr>
        <w:spacing w:after="240" w:before="0" w:beforeAutospacing="0"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информация о способах исполнения Компанией обязанностей, установленных статьей 18.1 ФЗ-152 “О персональных данных”</w:t>
      </w:r>
    </w:p>
    <w:p w:rsidR="00000000" w:rsidDel="00000000" w:rsidP="00000000" w:rsidRDefault="00000000" w:rsidRPr="00000000" w14:paraId="0000009B">
      <w:pPr>
        <w:pStyle w:val="Heading3"/>
        <w:keepNext w:val="0"/>
        <w:keepLines w:val="0"/>
        <w:spacing w:before="280" w:line="276" w:lineRule="auto"/>
        <w:jc w:val="both"/>
        <w:rPr>
          <w:rFonts w:ascii="Verdana" w:cs="Verdana" w:eastAsia="Verdana" w:hAnsi="Verdana"/>
          <w:b w:val="1"/>
          <w:color w:val="000000"/>
          <w:sz w:val="18"/>
          <w:szCs w:val="18"/>
        </w:rPr>
      </w:pPr>
      <w:bookmarkStart w:colFirst="0" w:colLast="0" w:name="_heading=h.9fccqkokjubt" w:id="6"/>
      <w:bookmarkEnd w:id="6"/>
      <w:r w:rsidDel="00000000" w:rsidR="00000000" w:rsidRPr="00000000">
        <w:rPr>
          <w:rFonts w:ascii="Verdana" w:cs="Verdana" w:eastAsia="Verdana" w:hAnsi="Verdana"/>
          <w:b w:val="1"/>
          <w:color w:val="000000"/>
          <w:sz w:val="18"/>
          <w:szCs w:val="18"/>
          <w:rtl w:val="0"/>
        </w:rPr>
        <w:t xml:space="preserve">требовать уточнения своих персональных данных, если персональные данные являются неполными </w:t>
      </w:r>
    </w:p>
    <w:p w:rsidR="00000000" w:rsidDel="00000000" w:rsidP="00000000" w:rsidRDefault="00000000" w:rsidRPr="00000000" w14:paraId="0000009C">
      <w:pPr>
        <w:pStyle w:val="Heading3"/>
        <w:keepNext w:val="0"/>
        <w:keepLines w:val="0"/>
        <w:spacing w:before="280" w:line="276" w:lineRule="auto"/>
        <w:jc w:val="both"/>
        <w:rPr>
          <w:rFonts w:ascii="Verdana" w:cs="Verdana" w:eastAsia="Verdana" w:hAnsi="Verdana"/>
          <w:sz w:val="18"/>
          <w:szCs w:val="18"/>
        </w:rPr>
      </w:pPr>
      <w:bookmarkStart w:colFirst="0" w:colLast="0" w:name="_heading=h.ud8y166jn0fa" w:id="7"/>
      <w:bookmarkEnd w:id="7"/>
      <w:r w:rsidDel="00000000" w:rsidR="00000000" w:rsidRPr="00000000">
        <w:rPr>
          <w:rFonts w:ascii="Verdana" w:cs="Verdana" w:eastAsia="Verdana" w:hAnsi="Verdana"/>
          <w:b w:val="1"/>
          <w:color w:val="000000"/>
          <w:sz w:val="18"/>
          <w:szCs w:val="18"/>
          <w:rtl w:val="0"/>
        </w:rPr>
        <w:t xml:space="preserve">требовать блокирования, удаления или уничтожения своих персональных данных, если персональные данные являются устаревшими, неточными, незаконно полученными или не являются необходимыми для заявленной цели обработки</w:t>
      </w:r>
      <w:r w:rsidDel="00000000" w:rsidR="00000000" w:rsidRPr="00000000">
        <w:rPr>
          <w:rtl w:val="0"/>
        </w:rPr>
      </w:r>
    </w:p>
    <w:p w:rsidR="00000000" w:rsidDel="00000000" w:rsidP="00000000" w:rsidRDefault="00000000" w:rsidRPr="00000000" w14:paraId="0000009D">
      <w:pPr>
        <w:pStyle w:val="Heading3"/>
        <w:keepNext w:val="0"/>
        <w:keepLines w:val="0"/>
        <w:spacing w:before="280" w:line="276" w:lineRule="auto"/>
        <w:jc w:val="both"/>
        <w:rPr>
          <w:rFonts w:ascii="Verdana" w:cs="Verdana" w:eastAsia="Verdana" w:hAnsi="Verdana"/>
          <w:b w:val="1"/>
          <w:color w:val="000000"/>
          <w:sz w:val="18"/>
          <w:szCs w:val="18"/>
        </w:rPr>
      </w:pPr>
      <w:bookmarkStart w:colFirst="0" w:colLast="0" w:name="_heading=h.e1y1ytgio729" w:id="8"/>
      <w:bookmarkEnd w:id="8"/>
      <w:r w:rsidDel="00000000" w:rsidR="00000000" w:rsidRPr="00000000">
        <w:rPr>
          <w:rFonts w:ascii="Verdana" w:cs="Verdana" w:eastAsia="Verdana" w:hAnsi="Verdana"/>
          <w:b w:val="1"/>
          <w:color w:val="000000"/>
          <w:sz w:val="18"/>
          <w:szCs w:val="18"/>
          <w:rtl w:val="0"/>
        </w:rPr>
        <w:t xml:space="preserve">отозвать согласие на обработку персональных данных</w:t>
      </w:r>
    </w:p>
    <w:p w:rsidR="00000000" w:rsidDel="00000000" w:rsidP="00000000" w:rsidRDefault="00000000" w:rsidRPr="00000000" w14:paraId="0000009E">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Согласно ч.2 ст.15 ФЗ-152 “О персональных данных”, оператор обязан немедленно прекратить по требованию субъекта персональных данных обработку его персональных данных, которая осуществляется в целях продвижения товаров, работ, услуг на рынке путем осуществления прямых контактов с потенциальным потребителем с помощью средств связи. </w:t>
      </w:r>
    </w:p>
    <w:p w:rsidR="00000000" w:rsidDel="00000000" w:rsidP="00000000" w:rsidRDefault="00000000" w:rsidRPr="00000000" w14:paraId="0000009F">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В соответствии с ч.5 ст.21 ФЗ-152</w:t>
      </w:r>
      <w:r w:rsidDel="00000000" w:rsidR="00000000" w:rsidRPr="00000000">
        <w:rPr>
          <w:rFonts w:ascii="Verdana" w:cs="Verdana" w:eastAsia="Verdana" w:hAnsi="Verdana"/>
          <w:sz w:val="18"/>
          <w:szCs w:val="18"/>
          <w:rtl w:val="0"/>
        </w:rPr>
        <w:t xml:space="preserve"> “О персональных данных”,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ФЗ-152 “О персональных данных” или другими федеральными законами.</w:t>
      </w:r>
    </w:p>
    <w:p w:rsidR="00000000" w:rsidDel="00000000" w:rsidP="00000000" w:rsidRDefault="00000000" w:rsidRPr="00000000" w14:paraId="000000A0">
      <w:pPr>
        <w:pStyle w:val="Heading3"/>
        <w:keepNext w:val="0"/>
        <w:keepLines w:val="0"/>
        <w:spacing w:before="280" w:line="276" w:lineRule="auto"/>
        <w:jc w:val="both"/>
        <w:rPr>
          <w:rFonts w:ascii="Verdana" w:cs="Verdana" w:eastAsia="Verdana" w:hAnsi="Verdana"/>
          <w:b w:val="1"/>
          <w:color w:val="000000"/>
          <w:sz w:val="18"/>
          <w:szCs w:val="18"/>
        </w:rPr>
      </w:pPr>
      <w:bookmarkStart w:colFirst="0" w:colLast="0" w:name="_heading=h.eyv09nyxql3b" w:id="9"/>
      <w:bookmarkEnd w:id="9"/>
      <w:r w:rsidDel="00000000" w:rsidR="00000000" w:rsidRPr="00000000">
        <w:rPr>
          <w:rFonts w:ascii="Verdana" w:cs="Verdana" w:eastAsia="Verdana" w:hAnsi="Verdana"/>
          <w:b w:val="1"/>
          <w:color w:val="000000"/>
          <w:sz w:val="18"/>
          <w:szCs w:val="18"/>
          <w:rtl w:val="0"/>
        </w:rPr>
        <w:t xml:space="preserve">защита</w:t>
      </w:r>
      <w:r w:rsidDel="00000000" w:rsidR="00000000" w:rsidRPr="00000000">
        <w:rPr>
          <w:rFonts w:ascii="Verdana" w:cs="Verdana" w:eastAsia="Verdana" w:hAnsi="Verdana"/>
          <w:b w:val="1"/>
          <w:color w:val="000000"/>
          <w:sz w:val="18"/>
          <w:szCs w:val="18"/>
          <w:rtl w:val="0"/>
        </w:rPr>
        <w:t xml:space="preserve"> своих прав и законных интересов, в том числе на возмещение убытков и (или) компенсацию морального вреда в порядке предусмотренном законодательством Российской Федерации </w:t>
      </w:r>
    </w:p>
    <w:p w:rsidR="00000000" w:rsidDel="00000000" w:rsidP="00000000" w:rsidRDefault="00000000" w:rsidRPr="00000000" w14:paraId="000000A1">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Если субъект персональных данных считает, </w:t>
      </w:r>
      <w:r w:rsidDel="00000000" w:rsidR="00000000" w:rsidRPr="00000000">
        <w:rPr>
          <w:rFonts w:ascii="Verdana" w:cs="Verdana" w:eastAsia="Verdana" w:hAnsi="Verdana"/>
          <w:sz w:val="18"/>
          <w:szCs w:val="18"/>
          <w:highlight w:val="white"/>
          <w:rtl w:val="0"/>
        </w:rPr>
        <w:t xml:space="preserve">что  Компания осуществляет</w:t>
      </w:r>
      <w:r w:rsidDel="00000000" w:rsidR="00000000" w:rsidRPr="00000000">
        <w:rPr>
          <w:rFonts w:ascii="Verdana" w:cs="Verdana" w:eastAsia="Verdana" w:hAnsi="Verdana"/>
          <w:sz w:val="18"/>
          <w:szCs w:val="18"/>
          <w:rtl w:val="0"/>
        </w:rPr>
        <w:t xml:space="preserve"> обработку его персональных данных с нарушением требований законодательства или иным образом нарушает его права и свободы, субъект персональных данных вправе обжаловать действия или бездействие Компании в уполномоченный орган по защите прав субъектов персональных данных или в судебном порядке.</w:t>
      </w:r>
    </w:p>
    <w:p w:rsidR="00000000" w:rsidDel="00000000" w:rsidP="00000000" w:rsidRDefault="00000000" w:rsidRPr="00000000" w14:paraId="000000A2">
      <w:pPr>
        <w:pStyle w:val="Heading2"/>
        <w:keepNext w:val="0"/>
        <w:keepLines w:val="0"/>
        <w:spacing w:after="80" w:line="276" w:lineRule="auto"/>
        <w:jc w:val="both"/>
        <w:rPr>
          <w:rFonts w:ascii="Verdana" w:cs="Verdana" w:eastAsia="Verdana" w:hAnsi="Verdana"/>
          <w:b w:val="1"/>
          <w:sz w:val="18"/>
          <w:szCs w:val="18"/>
        </w:rPr>
      </w:pPr>
      <w:bookmarkStart w:colFirst="0" w:colLast="0" w:name="_heading=h.ea1fh046nxgj" w:id="10"/>
      <w:bookmarkEnd w:id="10"/>
      <w:r w:rsidDel="00000000" w:rsidR="00000000" w:rsidRPr="00000000">
        <w:rPr>
          <w:rFonts w:ascii="Verdana" w:cs="Verdana" w:eastAsia="Verdana" w:hAnsi="Verdana"/>
          <w:b w:val="1"/>
          <w:sz w:val="18"/>
          <w:szCs w:val="18"/>
          <w:rtl w:val="0"/>
        </w:rPr>
        <w:t xml:space="preserve">Меры по защите персональных данных</w:t>
      </w:r>
    </w:p>
    <w:p w:rsidR="00000000" w:rsidDel="00000000" w:rsidP="00000000" w:rsidRDefault="00000000" w:rsidRPr="00000000" w14:paraId="000000A3">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В целях обеспечения безопасности персональных данных Компания принимает меры правового, организационного и технического характера.</w:t>
      </w:r>
    </w:p>
    <w:p w:rsidR="00000000" w:rsidDel="00000000" w:rsidP="00000000" w:rsidRDefault="00000000" w:rsidRPr="00000000" w14:paraId="000000A4">
      <w:pPr>
        <w:numPr>
          <w:ilvl w:val="0"/>
          <w:numId w:val="8"/>
        </w:numPr>
        <w:spacing w:after="0" w:afterAutospacing="0" w:before="240"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Правовые меры:</w:t>
      </w:r>
    </w:p>
    <w:p w:rsidR="00000000" w:rsidDel="00000000" w:rsidP="00000000" w:rsidRDefault="00000000" w:rsidRPr="00000000" w14:paraId="000000A5">
      <w:pPr>
        <w:numPr>
          <w:ilvl w:val="1"/>
          <w:numId w:val="8"/>
        </w:numPr>
        <w:spacing w:after="0" w:afterAutospacing="0" w:before="0" w:beforeAutospacing="0" w:line="276"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разработка локальных актов, реализующих требования законодательства в области защиты персональных данных</w:t>
      </w:r>
    </w:p>
    <w:p w:rsidR="00000000" w:rsidDel="00000000" w:rsidP="00000000" w:rsidRDefault="00000000" w:rsidRPr="00000000" w14:paraId="000000A6">
      <w:pPr>
        <w:numPr>
          <w:ilvl w:val="1"/>
          <w:numId w:val="8"/>
        </w:numPr>
        <w:spacing w:after="0" w:afterAutospacing="0" w:before="0" w:beforeAutospacing="0" w:line="276"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заключение договоров о соблюдении конфиденциальности и соблюдении мер по защите персональных данных с третьими лицами, имеющими доступ к персональным данным</w:t>
      </w:r>
    </w:p>
    <w:p w:rsidR="00000000" w:rsidDel="00000000" w:rsidP="00000000" w:rsidRDefault="00000000" w:rsidRPr="00000000" w14:paraId="000000A7">
      <w:pPr>
        <w:numPr>
          <w:ilvl w:val="1"/>
          <w:numId w:val="8"/>
        </w:numPr>
        <w:spacing w:after="0" w:afterAutospacing="0" w:before="0" w:beforeAutospacing="0" w:line="276"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отказ от любых способов обработки персональных данных, не соответствующих определенным в Политике принципам, целям и требованиям законодательства</w:t>
      </w:r>
    </w:p>
    <w:p w:rsidR="00000000" w:rsidDel="00000000" w:rsidP="00000000" w:rsidRDefault="00000000" w:rsidRPr="00000000" w14:paraId="000000A8">
      <w:pPr>
        <w:numPr>
          <w:ilvl w:val="0"/>
          <w:numId w:val="8"/>
        </w:numPr>
        <w:spacing w:after="0" w:afterAutospacing="0" w:before="0" w:beforeAutospacing="0"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Организационные меры:</w:t>
      </w:r>
    </w:p>
    <w:p w:rsidR="00000000" w:rsidDel="00000000" w:rsidP="00000000" w:rsidRDefault="00000000" w:rsidRPr="00000000" w14:paraId="000000A9">
      <w:pPr>
        <w:numPr>
          <w:ilvl w:val="1"/>
          <w:numId w:val="8"/>
        </w:numPr>
        <w:spacing w:after="0" w:afterAutospacing="0" w:before="0" w:beforeAutospacing="0" w:line="276"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назначение лица, ответственного за организацию обработки персональных данных;</w:t>
      </w:r>
    </w:p>
    <w:p w:rsidR="00000000" w:rsidDel="00000000" w:rsidP="00000000" w:rsidRDefault="00000000" w:rsidRPr="00000000" w14:paraId="000000AA">
      <w:pPr>
        <w:numPr>
          <w:ilvl w:val="1"/>
          <w:numId w:val="8"/>
        </w:numPr>
        <w:spacing w:after="0" w:afterAutospacing="0" w:before="0" w:beforeAutospacing="0" w:line="276"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назначение лица, ответственного за обеспечение безопасности персональных данных в информационных системах персональных данных</w:t>
      </w:r>
    </w:p>
    <w:p w:rsidR="00000000" w:rsidDel="00000000" w:rsidP="00000000" w:rsidRDefault="00000000" w:rsidRPr="00000000" w14:paraId="000000AB">
      <w:pPr>
        <w:numPr>
          <w:ilvl w:val="1"/>
          <w:numId w:val="8"/>
        </w:numPr>
        <w:spacing w:after="0" w:afterAutospacing="0" w:before="0" w:beforeAutospacing="0" w:line="276"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ограничение лиц, имеющих доступ к персональным данным, и организацию разрешительной системы доступа к ним</w:t>
      </w:r>
    </w:p>
    <w:p w:rsidR="00000000" w:rsidDel="00000000" w:rsidP="00000000" w:rsidRDefault="00000000" w:rsidRPr="00000000" w14:paraId="000000AC">
      <w:pPr>
        <w:numPr>
          <w:ilvl w:val="1"/>
          <w:numId w:val="8"/>
        </w:numPr>
        <w:spacing w:after="0" w:afterAutospacing="0" w:before="0" w:beforeAutospacing="0" w:line="276"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регламентация процессов обработки персональных данных; обособление персональных данных от иной информации с фиксацией их на отдельных носителях; разделение персональных данных на общедоступные и ограниченного доступа</w:t>
      </w:r>
    </w:p>
    <w:p w:rsidR="00000000" w:rsidDel="00000000" w:rsidP="00000000" w:rsidRDefault="00000000" w:rsidRPr="00000000" w14:paraId="000000AD">
      <w:pPr>
        <w:numPr>
          <w:ilvl w:val="1"/>
          <w:numId w:val="8"/>
        </w:numPr>
        <w:spacing w:after="0" w:afterAutospacing="0" w:before="0" w:beforeAutospacing="0" w:line="276"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организация учёта материальных носителей персональных данных и их хранения, обеспечивающих предотвращение хищения, подмены, несанкционированного копирования и уничтожения</w:t>
      </w:r>
    </w:p>
    <w:p w:rsidR="00000000" w:rsidDel="00000000" w:rsidP="00000000" w:rsidRDefault="00000000" w:rsidRPr="00000000" w14:paraId="000000AE">
      <w:pPr>
        <w:numPr>
          <w:ilvl w:val="1"/>
          <w:numId w:val="8"/>
        </w:numPr>
        <w:spacing w:after="0" w:afterAutospacing="0" w:before="0" w:beforeAutospacing="0" w:line="276"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определение угроз безопасности персональных данных при их обработке в информационных системах, формирование на их основе частной модели (моделей) актуальных угроз</w:t>
      </w:r>
    </w:p>
    <w:p w:rsidR="00000000" w:rsidDel="00000000" w:rsidP="00000000" w:rsidRDefault="00000000" w:rsidRPr="00000000" w14:paraId="000000AF">
      <w:pPr>
        <w:numPr>
          <w:ilvl w:val="0"/>
          <w:numId w:val="8"/>
        </w:numPr>
        <w:spacing w:after="0" w:afterAutospacing="0" w:before="0" w:beforeAutospacing="0"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Технические меры</w:t>
      </w:r>
      <w:r w:rsidDel="00000000" w:rsidR="00000000" w:rsidRPr="00000000">
        <w:rPr>
          <w:rFonts w:ascii="Verdana" w:cs="Verdana" w:eastAsia="Verdana" w:hAnsi="Verdana"/>
          <w:b w:val="1"/>
          <w:sz w:val="18"/>
          <w:szCs w:val="18"/>
          <w:rtl w:val="0"/>
        </w:rPr>
        <w:t xml:space="preserve">: </w:t>
      </w:r>
    </w:p>
    <w:p w:rsidR="00000000" w:rsidDel="00000000" w:rsidP="00000000" w:rsidRDefault="00000000" w:rsidRPr="00000000" w14:paraId="000000B0">
      <w:pPr>
        <w:numPr>
          <w:ilvl w:val="1"/>
          <w:numId w:val="8"/>
        </w:numPr>
        <w:spacing w:after="0" w:afterAutospacing="0" w:before="0" w:beforeAutospacing="0" w:line="276"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регистрация и учёт действий c персональными данными пользователей информационных систем, где обрабатываются персональные данные;</w:t>
      </w:r>
    </w:p>
    <w:p w:rsidR="00000000" w:rsidDel="00000000" w:rsidP="00000000" w:rsidRDefault="00000000" w:rsidRPr="00000000" w14:paraId="000000B1">
      <w:pPr>
        <w:numPr>
          <w:ilvl w:val="1"/>
          <w:numId w:val="8"/>
        </w:numPr>
        <w:spacing w:after="240" w:before="0" w:beforeAutospacing="0" w:line="276" w:lineRule="auto"/>
        <w:ind w:left="144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настройка ролей, которые регулируют доступ к API. </w:t>
      </w:r>
      <w:r w:rsidDel="00000000" w:rsidR="00000000" w:rsidRPr="00000000">
        <w:rPr>
          <w:rtl w:val="0"/>
        </w:rPr>
      </w:r>
    </w:p>
    <w:p w:rsidR="00000000" w:rsidDel="00000000" w:rsidP="00000000" w:rsidRDefault="00000000" w:rsidRPr="00000000" w14:paraId="000000B2">
      <w:pPr>
        <w:pStyle w:val="Heading2"/>
        <w:keepNext w:val="0"/>
        <w:keepLines w:val="0"/>
        <w:spacing w:after="80" w:line="276" w:lineRule="auto"/>
        <w:jc w:val="both"/>
        <w:rPr>
          <w:rFonts w:ascii="Verdana" w:cs="Verdana" w:eastAsia="Verdana" w:hAnsi="Verdana"/>
          <w:b w:val="1"/>
          <w:sz w:val="18"/>
          <w:szCs w:val="18"/>
        </w:rPr>
      </w:pPr>
      <w:bookmarkStart w:colFirst="0" w:colLast="0" w:name="_heading=h.67scpiwgimij" w:id="11"/>
      <w:bookmarkEnd w:id="11"/>
      <w:r w:rsidDel="00000000" w:rsidR="00000000" w:rsidRPr="00000000">
        <w:rPr>
          <w:rFonts w:ascii="Verdana" w:cs="Verdana" w:eastAsia="Verdana" w:hAnsi="Verdana"/>
          <w:b w:val="1"/>
          <w:sz w:val="18"/>
          <w:szCs w:val="18"/>
          <w:rtl w:val="0"/>
        </w:rPr>
        <w:t xml:space="preserve">Заключительные положения</w:t>
      </w:r>
    </w:p>
    <w:p w:rsidR="00000000" w:rsidDel="00000000" w:rsidP="00000000" w:rsidRDefault="00000000" w:rsidRPr="00000000" w14:paraId="000000B3">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Политика пересматривается по мере необходимости. Основанием для внесения изменений в Политику могут служить:</w:t>
      </w:r>
    </w:p>
    <w:p w:rsidR="00000000" w:rsidDel="00000000" w:rsidP="00000000" w:rsidRDefault="00000000" w:rsidRPr="00000000" w14:paraId="000000B4">
      <w:pPr>
        <w:numPr>
          <w:ilvl w:val="0"/>
          <w:numId w:val="12"/>
        </w:numPr>
        <w:spacing w:after="0" w:afterAutospacing="0" w:before="240"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изменения в нормативно-правовые акты регулирующие требования по обработке и защите персональных данных Российской Федерации;</w:t>
      </w:r>
    </w:p>
    <w:p w:rsidR="00000000" w:rsidDel="00000000" w:rsidP="00000000" w:rsidRDefault="00000000" w:rsidRPr="00000000" w14:paraId="000000B5">
      <w:pPr>
        <w:numPr>
          <w:ilvl w:val="0"/>
          <w:numId w:val="12"/>
        </w:numPr>
        <w:spacing w:after="0" w:afterAutospacing="0" w:before="0" w:beforeAutospacing="0"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сложившаяся практика правоприменения законодательства Российской Федерации в области обработки и защиты персональных данных;</w:t>
      </w:r>
    </w:p>
    <w:p w:rsidR="00000000" w:rsidDel="00000000" w:rsidP="00000000" w:rsidRDefault="00000000" w:rsidRPr="00000000" w14:paraId="000000B6">
      <w:pPr>
        <w:numPr>
          <w:ilvl w:val="0"/>
          <w:numId w:val="12"/>
        </w:numPr>
        <w:spacing w:after="240" w:before="0" w:beforeAutospacing="0"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изменение в информационной инфраструктуре и/или изменение условий и особенностей обработки персональных </w:t>
      </w:r>
      <w:r w:rsidDel="00000000" w:rsidR="00000000" w:rsidRPr="00000000">
        <w:rPr>
          <w:rFonts w:ascii="Verdana" w:cs="Verdana" w:eastAsia="Verdana" w:hAnsi="Verdana"/>
          <w:sz w:val="18"/>
          <w:szCs w:val="18"/>
          <w:highlight w:val="white"/>
          <w:rtl w:val="0"/>
        </w:rPr>
        <w:t xml:space="preserve">данных  Компании  в связи с внедрением в ее деятельность новых информационных систем, процессов, технологий.</w:t>
      </w:r>
    </w:p>
    <w:p w:rsidR="00000000" w:rsidDel="00000000" w:rsidP="00000000" w:rsidRDefault="00000000" w:rsidRPr="00000000" w14:paraId="000000B7">
      <w:pPr>
        <w:spacing w:after="240" w:before="240" w:line="276"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Настоящая Политика является неотъемлемой частью Пользовательского соглашения (далее — “Соглашение”) и Правил проведения мастер-классов, размещенных на Сайте, а также других заключенных Продавцами с </w:t>
      </w:r>
      <w:r w:rsidDel="00000000" w:rsidR="00000000" w:rsidRPr="00000000">
        <w:rPr>
          <w:rFonts w:ascii="Verdana" w:cs="Verdana" w:eastAsia="Verdana" w:hAnsi="Verdana"/>
          <w:sz w:val="18"/>
          <w:szCs w:val="18"/>
          <w:highlight w:val="white"/>
          <w:rtl w:val="0"/>
        </w:rPr>
        <w:t xml:space="preserve">Компанией</w:t>
      </w:r>
      <w:r w:rsidDel="00000000" w:rsidR="00000000" w:rsidRPr="00000000">
        <w:rPr>
          <w:rFonts w:ascii="Verdana" w:cs="Verdana" w:eastAsia="Verdana" w:hAnsi="Verdana"/>
          <w:sz w:val="18"/>
          <w:szCs w:val="18"/>
          <w:highlight w:val="white"/>
          <w:rtl w:val="0"/>
        </w:rPr>
        <w:t xml:space="preserve"> договоров</w:t>
      </w:r>
      <w:r w:rsidDel="00000000" w:rsidR="00000000" w:rsidRPr="00000000">
        <w:rPr>
          <w:rFonts w:ascii="Verdana" w:cs="Verdana" w:eastAsia="Verdana" w:hAnsi="Verdana"/>
          <w:sz w:val="18"/>
          <w:szCs w:val="18"/>
          <w:rtl w:val="0"/>
        </w:rPr>
        <w:t xml:space="preserve"> (в том числе, в форме заявок, соглашений и тому подобное) или договоров, которые могут быть заключены.</w:t>
      </w:r>
      <w:r w:rsidDel="00000000" w:rsidR="00000000" w:rsidRPr="00000000">
        <w:rPr>
          <w:rtl w:val="0"/>
        </w:rPr>
      </w:r>
    </w:p>
    <w:p w:rsidR="00000000" w:rsidDel="00000000" w:rsidP="00000000" w:rsidRDefault="00000000" w:rsidRPr="00000000" w14:paraId="000000B8">
      <w:pPr>
        <w:spacing w:after="240" w:before="240" w:line="276" w:lineRule="auto"/>
        <w:jc w:val="both"/>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0B9">
      <w:pPr>
        <w:spacing w:after="240" w:before="240" w:line="276" w:lineRule="auto"/>
        <w:jc w:val="both"/>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0BA">
      <w:pPr>
        <w:spacing w:after="240" w:before="240" w:line="276" w:lineRule="auto"/>
        <w:jc w:val="both"/>
        <w:rPr>
          <w:rFonts w:ascii="Verdana" w:cs="Verdana" w:eastAsia="Verdana" w:hAnsi="Verdana"/>
          <w:sz w:val="18"/>
          <w:szCs w:val="18"/>
          <w:highlight w:val="white"/>
        </w:rPr>
        <w:sectPr>
          <w:headerReference r:id="rId13" w:type="default"/>
          <w:headerReference r:id="rId14" w:type="first"/>
          <w:footerReference r:id="rId15" w:type="default"/>
          <w:footerReference r:id="rId16" w:type="first"/>
          <w:pgSz w:h="16834" w:w="11909" w:orient="portrait"/>
          <w:pgMar w:bottom="408.1889763779528" w:top="425.1968503937008" w:left="1440.0000000000002" w:right="1440.0000000000002" w:header="720" w:footer="720"/>
          <w:pgNumType w:start="1"/>
          <w:titlePg w:val="1"/>
        </w:sectPr>
      </w:pPr>
      <w:r w:rsidDel="00000000" w:rsidR="00000000" w:rsidRPr="00000000">
        <w:rPr>
          <w:rtl w:val="0"/>
        </w:rPr>
      </w:r>
    </w:p>
    <w:p w:rsidR="00000000" w:rsidDel="00000000" w:rsidP="00000000" w:rsidRDefault="00000000" w:rsidRPr="00000000" w14:paraId="000000BB">
      <w:pPr>
        <w:spacing w:after="240" w:before="240" w:line="276" w:lineRule="auto"/>
        <w:jc w:val="both"/>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0BC">
      <w:pPr>
        <w:pStyle w:val="Heading1"/>
        <w:keepNext w:val="0"/>
        <w:keepLines w:val="0"/>
        <w:spacing w:before="480" w:line="276" w:lineRule="auto"/>
        <w:jc w:val="center"/>
        <w:rPr>
          <w:rFonts w:ascii="Verdana" w:cs="Verdana" w:eastAsia="Verdana" w:hAnsi="Verdana"/>
          <w:b w:val="1"/>
          <w:sz w:val="18"/>
          <w:szCs w:val="18"/>
        </w:rPr>
      </w:pPr>
      <w:bookmarkStart w:colFirst="0" w:colLast="0" w:name="_heading=h.aeid1nbmkxg5" w:id="12"/>
      <w:bookmarkEnd w:id="12"/>
      <w:r w:rsidDel="00000000" w:rsidR="00000000" w:rsidRPr="00000000">
        <w:rPr>
          <w:rFonts w:ascii="Verdana" w:cs="Verdana" w:eastAsia="Verdana" w:hAnsi="Verdana"/>
          <w:b w:val="1"/>
          <w:sz w:val="18"/>
          <w:szCs w:val="18"/>
          <w:rtl w:val="0"/>
        </w:rPr>
        <w:t xml:space="preserve">Политика</w:t>
      </w:r>
      <w:r w:rsidDel="00000000" w:rsidR="00000000" w:rsidRPr="00000000">
        <w:rPr>
          <w:rFonts w:ascii="Verdana" w:cs="Verdana" w:eastAsia="Verdana" w:hAnsi="Verdana"/>
          <w:b w:val="1"/>
          <w:sz w:val="18"/>
          <w:szCs w:val="18"/>
          <w:rtl w:val="0"/>
        </w:rPr>
        <w:t xml:space="preserve"> использования файлов cookie</w:t>
      </w:r>
    </w:p>
    <w:p w:rsidR="00000000" w:rsidDel="00000000" w:rsidP="00000000" w:rsidRDefault="00000000" w:rsidRPr="00000000" w14:paraId="000000BD">
      <w:pPr>
        <w:pStyle w:val="Heading1"/>
        <w:keepNext w:val="0"/>
        <w:keepLines w:val="0"/>
        <w:spacing w:before="480" w:line="276" w:lineRule="auto"/>
        <w:jc w:val="both"/>
        <w:rPr>
          <w:rFonts w:ascii="Verdana" w:cs="Verdana" w:eastAsia="Verdana" w:hAnsi="Verdana"/>
          <w:sz w:val="18"/>
          <w:szCs w:val="18"/>
        </w:rPr>
      </w:pPr>
      <w:bookmarkStart w:colFirst="0" w:colLast="0" w:name="_heading=h.r5dzkzagwd3a" w:id="13"/>
      <w:bookmarkEnd w:id="13"/>
      <w:r w:rsidDel="00000000" w:rsidR="00000000" w:rsidRPr="00000000">
        <w:rPr>
          <w:rFonts w:ascii="Verdana" w:cs="Verdana" w:eastAsia="Verdana" w:hAnsi="Verdana"/>
          <w:sz w:val="18"/>
          <w:szCs w:val="18"/>
          <w:rtl w:val="0"/>
        </w:rPr>
        <w:t xml:space="preserve">15 января 2025 г.</w:t>
      </w:r>
    </w:p>
    <w:p w:rsidR="00000000" w:rsidDel="00000000" w:rsidP="00000000" w:rsidRDefault="00000000" w:rsidRPr="00000000" w14:paraId="000000BE">
      <w:pPr>
        <w:pStyle w:val="Heading1"/>
        <w:keepNext w:val="0"/>
        <w:keepLines w:val="0"/>
        <w:spacing w:before="480" w:line="276" w:lineRule="auto"/>
        <w:jc w:val="both"/>
        <w:rPr>
          <w:rFonts w:ascii="Verdana" w:cs="Verdana" w:eastAsia="Verdana" w:hAnsi="Verdana"/>
          <w:b w:val="1"/>
          <w:sz w:val="18"/>
          <w:szCs w:val="18"/>
        </w:rPr>
      </w:pPr>
      <w:bookmarkStart w:colFirst="0" w:colLast="0" w:name="_heading=h.x89xhqmq0xrt" w:id="14"/>
      <w:bookmarkEnd w:id="14"/>
      <w:r w:rsidDel="00000000" w:rsidR="00000000" w:rsidRPr="00000000">
        <w:rPr>
          <w:rFonts w:ascii="Verdana" w:cs="Verdana" w:eastAsia="Verdana" w:hAnsi="Verdana"/>
          <w:b w:val="1"/>
          <w:sz w:val="18"/>
          <w:szCs w:val="18"/>
          <w:rtl w:val="0"/>
        </w:rPr>
        <w:t xml:space="preserve">Общие положения</w:t>
      </w:r>
    </w:p>
    <w:p w:rsidR="00000000" w:rsidDel="00000000" w:rsidP="00000000" w:rsidRDefault="00000000" w:rsidRPr="00000000" w14:paraId="000000BF">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Политика использования файлов cookie (далее — “Политика”) объясняет, как мы используем cookies и другие подобные технологии и другие аналогичные технологии для распознавания вас при посещении нашего сайта </w:t>
      </w:r>
      <w:hyperlink r:id="rId17">
        <w:r w:rsidDel="00000000" w:rsidR="00000000" w:rsidRPr="00000000">
          <w:rPr>
            <w:rFonts w:ascii="Verdana" w:cs="Verdana" w:eastAsia="Verdana" w:hAnsi="Verdana"/>
            <w:color w:val="1155cc"/>
            <w:sz w:val="18"/>
            <w:szCs w:val="18"/>
            <w:u w:val="single"/>
            <w:rtl w:val="0"/>
          </w:rPr>
          <w:t xml:space="preserve">dodopizzakids.ru</w:t>
        </w:r>
      </w:hyperlink>
      <w:r w:rsidDel="00000000" w:rsidR="00000000" w:rsidRPr="00000000">
        <w:rPr>
          <w:rFonts w:ascii="Verdana" w:cs="Verdana" w:eastAsia="Verdana" w:hAnsi="Verdana"/>
          <w:sz w:val="18"/>
          <w:szCs w:val="18"/>
          <w:rtl w:val="0"/>
        </w:rPr>
        <w:t xml:space="preserve"> (далее — “Сайт”). В ней объясняется, что это за технологии и почему мы их используем, а также ваши права контролировать их использование. Сайт принадлежит Компании (далее именуемому “мы”, “нас” или “наш”).</w:t>
      </w:r>
    </w:p>
    <w:p w:rsidR="00000000" w:rsidDel="00000000" w:rsidP="00000000" w:rsidRDefault="00000000" w:rsidRPr="00000000" w14:paraId="000000C0">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Пожалуйста, найдите время, чтобы внимательно ознакомиться с данной Политикой. Если у вас есть какие-либо вопросы или комментарии, пожалуйста, свяжитесь с нами по электронной почте </w:t>
      </w:r>
      <w:hyperlink r:id="rId18">
        <w:r w:rsidDel="00000000" w:rsidR="00000000" w:rsidRPr="00000000">
          <w:rPr>
            <w:rFonts w:ascii="Verdana" w:cs="Verdana" w:eastAsia="Verdana" w:hAnsi="Verdana"/>
            <w:color w:val="1155cc"/>
            <w:sz w:val="18"/>
            <w:szCs w:val="18"/>
            <w:u w:val="single"/>
            <w:rtl w:val="0"/>
          </w:rPr>
          <w:t xml:space="preserve">feedback@dodopizza.com</w:t>
        </w:r>
      </w:hyperlink>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C1">
      <w:pPr>
        <w:spacing w:after="240" w:before="240" w:line="276"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C2">
      <w:pPr>
        <w:pStyle w:val="Heading1"/>
        <w:keepNext w:val="0"/>
        <w:keepLines w:val="0"/>
        <w:spacing w:before="480" w:line="276" w:lineRule="auto"/>
        <w:jc w:val="both"/>
        <w:rPr>
          <w:rFonts w:ascii="Verdana" w:cs="Verdana" w:eastAsia="Verdana" w:hAnsi="Verdana"/>
          <w:b w:val="1"/>
          <w:sz w:val="18"/>
          <w:szCs w:val="18"/>
        </w:rPr>
      </w:pPr>
      <w:bookmarkStart w:colFirst="0" w:colLast="0" w:name="_heading=h.7z7ug512liu" w:id="15"/>
      <w:bookmarkEnd w:id="15"/>
      <w:r w:rsidDel="00000000" w:rsidR="00000000" w:rsidRPr="00000000">
        <w:rPr>
          <w:rFonts w:ascii="Verdana" w:cs="Verdana" w:eastAsia="Verdana" w:hAnsi="Verdana"/>
          <w:b w:val="1"/>
          <w:sz w:val="18"/>
          <w:szCs w:val="18"/>
          <w:rtl w:val="0"/>
        </w:rPr>
        <w:t xml:space="preserve">Что такое cookie?</w:t>
      </w:r>
    </w:p>
    <w:p w:rsidR="00000000" w:rsidDel="00000000" w:rsidP="00000000" w:rsidRDefault="00000000" w:rsidRPr="00000000" w14:paraId="000000C3">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Файлы cookie — это небольшие файлы данных, которые сохраняются на вашем компьютере или мобильном устройстве при посещении Сайта. Файлы cookie используются владельцами сайтов для обеспечения работы своихсайтов или повышения эффективности их работы, а также для предоставления отчетной информации.</w:t>
      </w:r>
    </w:p>
    <w:p w:rsidR="00000000" w:rsidDel="00000000" w:rsidP="00000000" w:rsidRDefault="00000000" w:rsidRPr="00000000" w14:paraId="000000C4">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Файлы cookie обладают множеством различных функций, например, позволяют вам эффективно перемещаться между страницами, запоминать ваши предпочтения и в целом улучшать работу с пользователем. Они также могут помочь сделать рекламу, которую вы видите в Интернете, более актуальной для вас и ваших интересов.</w:t>
      </w:r>
    </w:p>
    <w:p w:rsidR="00000000" w:rsidDel="00000000" w:rsidP="00000000" w:rsidRDefault="00000000" w:rsidRPr="00000000" w14:paraId="000000C5">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Файлы cookie, устанавливаемые владельцем веб-сайта, называются “сторонними файлами cookie”. Файлы cookie, устанавливаемые лицами, отличными от владельца сайта, называются “сторонними файлами cookie”. Сторонние файлы cookie позволяют предоставлять сторонние функции на сайте или через него (например, рекламу, интерактивный контент и аналитику). Стороны, установившие эти сторонние файлы cookie, могут распознавать ваш компьютер или мобильное устройство как при посещении соответствующих сайтов, так и при посещении определенных других веб-сайтов.</w:t>
      </w:r>
      <w:r w:rsidDel="00000000" w:rsidR="00000000" w:rsidRPr="00000000">
        <w:rPr>
          <w:rtl w:val="0"/>
        </w:rPr>
      </w:r>
    </w:p>
    <w:p w:rsidR="00000000" w:rsidDel="00000000" w:rsidP="00000000" w:rsidRDefault="00000000" w:rsidRPr="00000000" w14:paraId="000000C6">
      <w:pPr>
        <w:pStyle w:val="Heading1"/>
        <w:keepNext w:val="0"/>
        <w:keepLines w:val="0"/>
        <w:spacing w:before="480" w:line="276" w:lineRule="auto"/>
        <w:jc w:val="both"/>
        <w:rPr>
          <w:rFonts w:ascii="Verdana" w:cs="Verdana" w:eastAsia="Verdana" w:hAnsi="Verdana"/>
          <w:b w:val="1"/>
          <w:sz w:val="18"/>
          <w:szCs w:val="18"/>
        </w:rPr>
      </w:pPr>
      <w:bookmarkStart w:colFirst="0" w:colLast="0" w:name="_heading=h.iy7g1or67ddi" w:id="16"/>
      <w:bookmarkEnd w:id="16"/>
      <w:r w:rsidDel="00000000" w:rsidR="00000000" w:rsidRPr="00000000">
        <w:rPr>
          <w:rFonts w:ascii="Verdana" w:cs="Verdana" w:eastAsia="Verdana" w:hAnsi="Verdana"/>
          <w:b w:val="1"/>
          <w:sz w:val="18"/>
          <w:szCs w:val="18"/>
          <w:rtl w:val="0"/>
        </w:rPr>
        <w:t xml:space="preserve">Как мы используем файлы cookie?</w:t>
      </w:r>
    </w:p>
    <w:p w:rsidR="00000000" w:rsidDel="00000000" w:rsidP="00000000" w:rsidRDefault="00000000" w:rsidRPr="00000000" w14:paraId="000000C7">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Когда вы посещаете наш Сайт, мы можем размещать следующие типы файлов cookies: </w:t>
      </w:r>
    </w:p>
    <w:p w:rsidR="00000000" w:rsidDel="00000000" w:rsidP="00000000" w:rsidRDefault="00000000" w:rsidRPr="00000000" w14:paraId="000000C8">
      <w:pPr>
        <w:pStyle w:val="Heading3"/>
        <w:keepNext w:val="0"/>
        <w:keepLines w:val="0"/>
        <w:spacing w:before="280" w:line="276" w:lineRule="auto"/>
        <w:jc w:val="both"/>
        <w:rPr>
          <w:rFonts w:ascii="Verdana" w:cs="Verdana" w:eastAsia="Verdana" w:hAnsi="Verdana"/>
          <w:b w:val="1"/>
          <w:color w:val="000000"/>
          <w:sz w:val="18"/>
          <w:szCs w:val="18"/>
        </w:rPr>
      </w:pPr>
      <w:bookmarkStart w:colFirst="0" w:colLast="0" w:name="_heading=h.td40bxjmr0c0" w:id="17"/>
      <w:bookmarkEnd w:id="17"/>
      <w:r w:rsidDel="00000000" w:rsidR="00000000" w:rsidRPr="00000000">
        <w:rPr>
          <w:rFonts w:ascii="Verdana" w:cs="Verdana" w:eastAsia="Verdana" w:hAnsi="Verdana"/>
          <w:b w:val="1"/>
          <w:color w:val="000000"/>
          <w:sz w:val="18"/>
          <w:szCs w:val="18"/>
          <w:rtl w:val="0"/>
        </w:rPr>
        <w:t xml:space="preserve">Строго необходимые файлы cookie</w:t>
      </w:r>
    </w:p>
    <w:p w:rsidR="00000000" w:rsidDel="00000000" w:rsidP="00000000" w:rsidRDefault="00000000" w:rsidRPr="00000000" w14:paraId="000000C9">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Эти файлы cookie необходимы для функционирования веб-сайта и не могут быть отключены с помощью баннера cookie. Обычно они используются только для обеспечения надлежащего обслуживания сайта. Вы можете настроить свой браузер таким образом, чтобы он блокировал или предупреждал вас об этих файлах cookie, но это может привести к неправильной работе некоторых частей Сайта. Мы также записываем и храним ваши языковые и региональные предпочтения, а также решения о конфиденциальности, как только вы их сделаете.</w:t>
      </w:r>
    </w:p>
    <w:p w:rsidR="00000000" w:rsidDel="00000000" w:rsidP="00000000" w:rsidRDefault="00000000" w:rsidRPr="00000000" w14:paraId="000000CA">
      <w:pPr>
        <w:pStyle w:val="Heading3"/>
        <w:keepNext w:val="0"/>
        <w:keepLines w:val="0"/>
        <w:spacing w:before="280" w:line="276" w:lineRule="auto"/>
        <w:jc w:val="both"/>
        <w:rPr>
          <w:rFonts w:ascii="Verdana" w:cs="Verdana" w:eastAsia="Verdana" w:hAnsi="Verdana"/>
          <w:b w:val="1"/>
          <w:color w:val="000000"/>
          <w:sz w:val="18"/>
          <w:szCs w:val="18"/>
        </w:rPr>
      </w:pPr>
      <w:bookmarkStart w:colFirst="0" w:colLast="0" w:name="_heading=h.c3rb5on38j2n" w:id="18"/>
      <w:bookmarkEnd w:id="18"/>
      <w:r w:rsidDel="00000000" w:rsidR="00000000" w:rsidRPr="00000000">
        <w:rPr>
          <w:rFonts w:ascii="Verdana" w:cs="Verdana" w:eastAsia="Verdana" w:hAnsi="Verdana"/>
          <w:b w:val="1"/>
          <w:color w:val="000000"/>
          <w:sz w:val="18"/>
          <w:szCs w:val="18"/>
          <w:rtl w:val="0"/>
        </w:rPr>
        <w:t xml:space="preserve">Функциональные файлы cookie</w:t>
      </w:r>
    </w:p>
    <w:p w:rsidR="00000000" w:rsidDel="00000000" w:rsidP="00000000" w:rsidRDefault="00000000" w:rsidRPr="00000000" w14:paraId="000000CB">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Эти файлы cookie помогают улучшить функциональность веб-сайта. Например, функциональные файлы cookie используются для того, чтобы вы могли использовать наши функции расширенного поиска и фильтрации, помогая вам быстро и эффективно находить товары.</w:t>
      </w:r>
    </w:p>
    <w:p w:rsidR="00000000" w:rsidDel="00000000" w:rsidP="00000000" w:rsidRDefault="00000000" w:rsidRPr="00000000" w14:paraId="000000CC">
      <w:pPr>
        <w:pStyle w:val="Heading3"/>
        <w:keepNext w:val="0"/>
        <w:keepLines w:val="0"/>
        <w:spacing w:before="280" w:line="276" w:lineRule="auto"/>
        <w:jc w:val="both"/>
        <w:rPr>
          <w:rFonts w:ascii="Verdana" w:cs="Verdana" w:eastAsia="Verdana" w:hAnsi="Verdana"/>
          <w:b w:val="1"/>
          <w:color w:val="000000"/>
          <w:sz w:val="18"/>
          <w:szCs w:val="18"/>
        </w:rPr>
      </w:pPr>
      <w:bookmarkStart w:colFirst="0" w:colLast="0" w:name="_heading=h.hsq3wk6c87i2" w:id="19"/>
      <w:bookmarkEnd w:id="19"/>
      <w:r w:rsidDel="00000000" w:rsidR="00000000" w:rsidRPr="00000000">
        <w:rPr>
          <w:rFonts w:ascii="Verdana" w:cs="Verdana" w:eastAsia="Verdana" w:hAnsi="Verdana"/>
          <w:b w:val="1"/>
          <w:color w:val="000000"/>
          <w:sz w:val="18"/>
          <w:szCs w:val="18"/>
          <w:rtl w:val="0"/>
        </w:rPr>
        <w:t xml:space="preserve">Аналитические файлы cookie </w:t>
      </w:r>
    </w:p>
    <w:p w:rsidR="00000000" w:rsidDel="00000000" w:rsidP="00000000" w:rsidRDefault="00000000" w:rsidRPr="00000000" w14:paraId="000000CD">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Используя эти файлы cookie, мы можем подсчитывать количество посещений и источники трафика, чтобы иметь возможность оценивать и улучшать производительность нашего Сайта. Они помогают нам определить, какие страницы пользуются наибольшей популярностью, а какие — наименьшей, и отслеживать, как посетители перемещаются по Сайту. Если эти файлы cookie будут отключены, мы не сможем отслеживать работу Сайта. </w:t>
      </w:r>
    </w:p>
    <w:p w:rsidR="00000000" w:rsidDel="00000000" w:rsidP="00000000" w:rsidRDefault="00000000" w:rsidRPr="00000000" w14:paraId="000000CE">
      <w:pPr>
        <w:pStyle w:val="Heading3"/>
        <w:keepNext w:val="0"/>
        <w:keepLines w:val="0"/>
        <w:spacing w:before="280" w:line="276" w:lineRule="auto"/>
        <w:jc w:val="both"/>
        <w:rPr>
          <w:rFonts w:ascii="Verdana" w:cs="Verdana" w:eastAsia="Verdana" w:hAnsi="Verdana"/>
          <w:b w:val="1"/>
          <w:color w:val="000000"/>
          <w:sz w:val="18"/>
          <w:szCs w:val="18"/>
        </w:rPr>
      </w:pPr>
      <w:bookmarkStart w:colFirst="0" w:colLast="0" w:name="_heading=h.chvg02t470wl" w:id="20"/>
      <w:bookmarkEnd w:id="20"/>
      <w:r w:rsidDel="00000000" w:rsidR="00000000" w:rsidRPr="00000000">
        <w:rPr>
          <w:rFonts w:ascii="Verdana" w:cs="Verdana" w:eastAsia="Verdana" w:hAnsi="Verdana"/>
          <w:b w:val="1"/>
          <w:color w:val="000000"/>
          <w:sz w:val="18"/>
          <w:szCs w:val="18"/>
          <w:rtl w:val="0"/>
        </w:rPr>
        <w:t xml:space="preserve">Маркетинговые  файлы cookie </w:t>
      </w:r>
    </w:p>
    <w:p w:rsidR="00000000" w:rsidDel="00000000" w:rsidP="00000000" w:rsidRDefault="00000000" w:rsidRPr="00000000" w14:paraId="000000CF">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Эти файлы cookie помогают нам (предоставляют вам персонализированную рекламу и анализируют эффективность наших маркетинговых кампаний).</w:t>
      </w:r>
      <w:r w:rsidDel="00000000" w:rsidR="00000000" w:rsidRPr="00000000">
        <w:rPr>
          <w:rtl w:val="0"/>
        </w:rPr>
      </w:r>
    </w:p>
    <w:p w:rsidR="00000000" w:rsidDel="00000000" w:rsidP="00000000" w:rsidRDefault="00000000" w:rsidRPr="00000000" w14:paraId="000000D0">
      <w:pPr>
        <w:pStyle w:val="Heading1"/>
        <w:keepNext w:val="0"/>
        <w:keepLines w:val="0"/>
        <w:spacing w:before="480" w:line="276" w:lineRule="auto"/>
        <w:jc w:val="both"/>
        <w:rPr>
          <w:rFonts w:ascii="Verdana" w:cs="Verdana" w:eastAsia="Verdana" w:hAnsi="Verdana"/>
          <w:b w:val="1"/>
          <w:sz w:val="18"/>
          <w:szCs w:val="18"/>
        </w:rPr>
      </w:pPr>
      <w:bookmarkStart w:colFirst="0" w:colLast="0" w:name="_heading=h.qmrsht5srtfb" w:id="21"/>
      <w:bookmarkEnd w:id="21"/>
      <w:r w:rsidDel="00000000" w:rsidR="00000000" w:rsidRPr="00000000">
        <w:rPr>
          <w:rFonts w:ascii="Verdana" w:cs="Verdana" w:eastAsia="Verdana" w:hAnsi="Verdana"/>
          <w:b w:val="1"/>
          <w:sz w:val="18"/>
          <w:szCs w:val="18"/>
          <w:rtl w:val="0"/>
        </w:rPr>
        <w:t xml:space="preserve">Как я могу контролировать файлы cookies?</w:t>
      </w:r>
    </w:p>
    <w:p w:rsidR="00000000" w:rsidDel="00000000" w:rsidP="00000000" w:rsidRDefault="00000000" w:rsidRPr="00000000" w14:paraId="000000D1">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Вы имеете право решать, принимать или отклонять определенные типы файлов cookie, за исключением строго необходимых файлов cookie. Вы можете использовать свои предпочтения в отношении файлов cookie</w:t>
      </w:r>
      <w:r w:rsidDel="00000000" w:rsidR="00000000" w:rsidRPr="00000000">
        <w:rPr>
          <w:rFonts w:ascii="Verdana" w:cs="Verdana" w:eastAsia="Verdana" w:hAnsi="Verdana"/>
          <w:sz w:val="18"/>
          <w:szCs w:val="18"/>
          <w:rtl w:val="0"/>
        </w:rPr>
        <w:t xml:space="preserve"> на баннере cookie, который появляется при первом посещении нашего</w:t>
      </w:r>
      <w:r w:rsidDel="00000000" w:rsidR="00000000" w:rsidRPr="00000000">
        <w:rPr>
          <w:rFonts w:ascii="Verdana" w:cs="Verdana" w:eastAsia="Verdana" w:hAnsi="Verdana"/>
          <w:sz w:val="18"/>
          <w:szCs w:val="18"/>
          <w:rtl w:val="0"/>
        </w:rPr>
        <w:t xml:space="preserve"> Сайта. Вы также можете в любое время изменить свои настройки файлов cookie, перейдя по ссылке</w:t>
      </w:r>
      <w:r w:rsidDel="00000000" w:rsidR="00000000" w:rsidRPr="00000000">
        <w:rPr>
          <w:rFonts w:ascii="Verdana" w:cs="Verdana" w:eastAsia="Verdana" w:hAnsi="Verdana"/>
          <w:sz w:val="18"/>
          <w:szCs w:val="18"/>
          <w:rtl w:val="0"/>
        </w:rPr>
        <w:t xml:space="preserve"> “Настройки файлов cookie”,</w:t>
      </w:r>
      <w:r w:rsidDel="00000000" w:rsidR="00000000" w:rsidRPr="00000000">
        <w:rPr>
          <w:rFonts w:ascii="Verdana" w:cs="Verdana" w:eastAsia="Verdana" w:hAnsi="Verdana"/>
          <w:sz w:val="18"/>
          <w:szCs w:val="18"/>
          <w:rtl w:val="0"/>
        </w:rPr>
        <w:t xml:space="preserve"> доступной на нашем Сайте.</w:t>
      </w:r>
    </w:p>
    <w:p w:rsidR="00000000" w:rsidDel="00000000" w:rsidP="00000000" w:rsidRDefault="00000000" w:rsidRPr="00000000" w14:paraId="000000D2">
      <w:pPr>
        <w:spacing w:after="240" w:before="24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Вы можете настроить или изменить элементы управления вашего веб-браузера таким образом, чтобы они принимали или отклоняли файлы cookie. Если вы решите отказаться от использования файлов cookie, вы по-прежнему можете пользоваться нашим Сайтом, хотя ваш доступ к некоторым функциям и разделам нашего Сайта может быть ограничен.</w:t>
      </w:r>
      <w:r w:rsidDel="00000000" w:rsidR="00000000" w:rsidRPr="00000000">
        <w:rPr>
          <w:rtl w:val="0"/>
        </w:rPr>
      </w:r>
    </w:p>
    <w:p w:rsidR="00000000" w:rsidDel="00000000" w:rsidP="00000000" w:rsidRDefault="00000000" w:rsidRPr="00000000" w14:paraId="000000D3">
      <w:pPr>
        <w:pStyle w:val="Heading1"/>
        <w:keepNext w:val="0"/>
        <w:keepLines w:val="0"/>
        <w:spacing w:before="480" w:line="276" w:lineRule="auto"/>
        <w:jc w:val="both"/>
        <w:rPr>
          <w:rFonts w:ascii="Verdana" w:cs="Verdana" w:eastAsia="Verdana" w:hAnsi="Verdana"/>
          <w:b w:val="1"/>
          <w:sz w:val="18"/>
          <w:szCs w:val="18"/>
        </w:rPr>
      </w:pPr>
      <w:bookmarkStart w:colFirst="0" w:colLast="0" w:name="_heading=h.hisck76ekxp7" w:id="22"/>
      <w:bookmarkEnd w:id="22"/>
      <w:r w:rsidDel="00000000" w:rsidR="00000000" w:rsidRPr="00000000">
        <w:rPr>
          <w:rFonts w:ascii="Verdana" w:cs="Verdana" w:eastAsia="Verdana" w:hAnsi="Verdana"/>
          <w:b w:val="1"/>
          <w:sz w:val="18"/>
          <w:szCs w:val="18"/>
          <w:rtl w:val="0"/>
        </w:rPr>
        <w:t xml:space="preserve">Перечень файлов cookies</w:t>
      </w:r>
    </w:p>
    <w:p w:rsidR="00000000" w:rsidDel="00000000" w:rsidP="00000000" w:rsidRDefault="00000000" w:rsidRPr="00000000" w14:paraId="000000D4">
      <w:pPr>
        <w:spacing w:after="240" w:before="240" w:line="276" w:lineRule="auto"/>
        <w:jc w:val="both"/>
        <w:rPr>
          <w:rFonts w:ascii="Verdana" w:cs="Verdana" w:eastAsia="Verdana" w:hAnsi="Verdana"/>
          <w:b w:val="1"/>
          <w:sz w:val="18"/>
          <w:szCs w:val="18"/>
        </w:rPr>
      </w:pPr>
      <w:r w:rsidDel="00000000" w:rsidR="00000000" w:rsidRPr="00000000">
        <w:rPr>
          <w:rFonts w:ascii="Verdana" w:cs="Verdana" w:eastAsia="Verdana" w:hAnsi="Verdana"/>
          <w:sz w:val="18"/>
          <w:szCs w:val="18"/>
          <w:rtl w:val="0"/>
        </w:rPr>
        <w:t xml:space="preserve">Ниже приведен подробный список файлов cookie, которые мы используем на нашем Сайте</w:t>
      </w:r>
      <w:r w:rsidDel="00000000" w:rsidR="00000000" w:rsidRPr="00000000">
        <w:rPr>
          <w:rFonts w:ascii="Verdana" w:cs="Verdana" w:eastAsia="Verdana" w:hAnsi="Verdana"/>
          <w:sz w:val="18"/>
          <w:szCs w:val="18"/>
          <w:rtl w:val="0"/>
        </w:rPr>
        <w:t xml:space="preserve">:</w:t>
      </w:r>
      <w:r w:rsidDel="00000000" w:rsidR="00000000" w:rsidRPr="00000000">
        <w:rPr>
          <w:rtl w:val="0"/>
        </w:rPr>
      </w:r>
    </w:p>
    <w:p w:rsidR="00000000" w:rsidDel="00000000" w:rsidP="00000000" w:rsidRDefault="00000000" w:rsidRPr="00000000" w14:paraId="000000D5">
      <w:pPr>
        <w:spacing w:after="200" w:line="276" w:lineRule="auto"/>
        <w:rPr>
          <w:rFonts w:ascii="Verdana" w:cs="Verdana" w:eastAsia="Verdana" w:hAnsi="Verdana"/>
          <w:b w:val="1"/>
          <w:sz w:val="18"/>
          <w:szCs w:val="18"/>
        </w:rPr>
      </w:pPr>
      <w:r w:rsidDel="00000000" w:rsidR="00000000" w:rsidRPr="00000000">
        <w:rPr>
          <w:rtl w:val="0"/>
        </w:rPr>
      </w:r>
    </w:p>
    <w:sdt>
      <w:sdtPr>
        <w:lock w:val="contentLocked"/>
        <w:tag w:val="goog_rdk_2"/>
      </w:sdtPr>
      <w:sdtContent>
        <w:tbl>
          <w:tblPr>
            <w:tblStyle w:val="Table3"/>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190"/>
            <w:gridCol w:w="2565"/>
            <w:gridCol w:w="1905"/>
            <w:tblGridChange w:id="0">
              <w:tblGrid>
                <w:gridCol w:w="2280"/>
                <w:gridCol w:w="2190"/>
                <w:gridCol w:w="2565"/>
                <w:gridCol w:w="19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spacing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Название файла cookie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spacing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Доменное имя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spacing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Описание</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spacing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Окончание</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7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dodopizzakids.ru</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Этот файл cookie используется для выбора города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Хранится 30 дней</w:t>
                </w:r>
              </w:p>
            </w:tc>
          </w:tr>
        </w:tbl>
      </w:sdtContent>
    </w:sdt>
    <w:p w:rsidR="00000000" w:rsidDel="00000000" w:rsidP="00000000" w:rsidRDefault="00000000" w:rsidRPr="00000000" w14:paraId="000000DE">
      <w:pPr>
        <w:pStyle w:val="Heading1"/>
        <w:keepNext w:val="0"/>
        <w:keepLines w:val="0"/>
        <w:spacing w:before="480" w:line="276" w:lineRule="auto"/>
        <w:jc w:val="both"/>
        <w:rPr>
          <w:rFonts w:ascii="Verdana" w:cs="Verdana" w:eastAsia="Verdana" w:hAnsi="Verdana"/>
          <w:b w:val="1"/>
          <w:sz w:val="18"/>
          <w:szCs w:val="18"/>
        </w:rPr>
      </w:pPr>
      <w:bookmarkStart w:colFirst="0" w:colLast="0" w:name="_heading=h.w1fs5h820k5i" w:id="23"/>
      <w:bookmarkEnd w:id="23"/>
      <w:r w:rsidDel="00000000" w:rsidR="00000000" w:rsidRPr="00000000">
        <w:rPr>
          <w:rFonts w:ascii="Verdana" w:cs="Verdana" w:eastAsia="Verdana" w:hAnsi="Verdana"/>
          <w:b w:val="1"/>
          <w:sz w:val="18"/>
          <w:szCs w:val="18"/>
          <w:rtl w:val="0"/>
        </w:rPr>
        <w:t xml:space="preserve">Обновления Политики </w:t>
      </w:r>
    </w:p>
    <w:p w:rsidR="00000000" w:rsidDel="00000000" w:rsidP="00000000" w:rsidRDefault="00000000" w:rsidRPr="00000000" w14:paraId="000000DF">
      <w:pPr>
        <w:spacing w:after="240" w:before="240" w:line="276" w:lineRule="auto"/>
        <w:jc w:val="both"/>
        <w:rPr>
          <w:rFonts w:ascii="Verdana" w:cs="Verdana" w:eastAsia="Verdana" w:hAnsi="Verdana"/>
          <w:sz w:val="18"/>
          <w:szCs w:val="18"/>
          <w:highlight w:val="white"/>
        </w:rPr>
        <w:sectPr>
          <w:type w:val="nextPage"/>
          <w:pgSz w:h="16834" w:w="11909" w:orient="portrait"/>
          <w:pgMar w:bottom="408.1889763779528" w:top="425.1968503937008" w:left="1440.0000000000002" w:right="1440.0000000000002" w:header="720" w:footer="720"/>
        </w:sectPr>
      </w:pPr>
      <w:r w:rsidDel="00000000" w:rsidR="00000000" w:rsidRPr="00000000">
        <w:rPr>
          <w:rFonts w:ascii="Verdana" w:cs="Verdana" w:eastAsia="Verdana" w:hAnsi="Verdana"/>
          <w:sz w:val="18"/>
          <w:szCs w:val="18"/>
          <w:rtl w:val="0"/>
        </w:rPr>
        <w:t xml:space="preserve">Мы можем время от времени обновлять эту Политику в ответ на изменения юридического, технического характера или в бизнесе. Вы можете узнать, когда эта Политика обновлялась в последний раз, установив дату “Последнего обновления”, указанную в верхней части этой Политики.</w:t>
      </w: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jc w:val="right"/>
      <w:rPr>
        <w:rFonts w:ascii="Verdana" w:cs="Verdana" w:eastAsia="Verdana" w:hAnsi="Verdana"/>
        <w:sz w:val="18"/>
        <w:szCs w:val="18"/>
      </w:rPr>
    </w:pPr>
    <w:r w:rsidDel="00000000" w:rsidR="00000000" w:rsidRPr="00000000">
      <w:rPr>
        <w:rFonts w:ascii="Verdana" w:cs="Verdana" w:eastAsia="Verdana" w:hAnsi="Verdana"/>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5486400</wp:posOffset>
          </wp:positionH>
          <wp:positionV relativeFrom="paragraph">
            <wp:posOffset>-342898</wp:posOffset>
          </wp:positionV>
          <wp:extent cx="1042194" cy="481013"/>
          <wp:effectExtent b="0" l="0" r="0" t="0"/>
          <wp:wrapNone/>
          <wp:docPr id="2" name="image1.jpg"/>
          <a:graphic>
            <a:graphicData uri="http://schemas.openxmlformats.org/drawingml/2006/picture">
              <pic:pic>
                <pic:nvPicPr>
                  <pic:cNvPr id="0" name="image1.jpg"/>
                  <pic:cNvPicPr preferRelativeResize="0"/>
                </pic:nvPicPr>
                <pic:blipFill>
                  <a:blip r:embed="rId1"/>
                  <a:srcRect b="11712" l="0" r="0" t="11713"/>
                  <a:stretch>
                    <a:fillRect/>
                  </a:stretch>
                </pic:blipFill>
                <pic:spPr>
                  <a:xfrm>
                    <a:off x="0" y="0"/>
                    <a:ext cx="1042194" cy="4810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lteg.io/ru/" TargetMode="External"/><Relationship Id="rId10" Type="http://schemas.openxmlformats.org/officeDocument/2006/relationships/hyperlink" Target="https://www.yclients.com/info/confidential" TargetMode="External"/><Relationship Id="rId13" Type="http://schemas.openxmlformats.org/officeDocument/2006/relationships/header" Target="header1.xml"/><Relationship Id="rId12" Type="http://schemas.openxmlformats.org/officeDocument/2006/relationships/hyperlink" Target="https://alteg.io/ru/info/priva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clients.com/"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hyperlink" Target="https://dodopizzakids.ru/" TargetMode="Externa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feedback@dodopizza.com" TargetMode="External"/><Relationship Id="rId7" Type="http://schemas.openxmlformats.org/officeDocument/2006/relationships/hyperlink" Target="https://dodopizzakids.ru/" TargetMode="External"/><Relationship Id="rId8" Type="http://schemas.openxmlformats.org/officeDocument/2006/relationships/hyperlink" Target="https://dodopizzakids.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5aOOjfN03BYzIh6mTb6vrG2ww==">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